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874A2" w14:textId="77777777" w:rsidR="0088563B" w:rsidRDefault="0088563B" w:rsidP="00FC3C6F">
      <w:pPr>
        <w:jc w:val="both"/>
        <w:rPr>
          <w:sz w:val="28"/>
          <w:szCs w:val="28"/>
        </w:rPr>
      </w:pPr>
      <w:bookmarkStart w:id="0" w:name="_GoBack"/>
      <w:bookmarkEnd w:id="0"/>
    </w:p>
    <w:p w14:paraId="319EC8E0" w14:textId="11B240EB" w:rsidR="005B11FA" w:rsidRPr="005B11FA" w:rsidRDefault="005B11FA" w:rsidP="005B11F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B11FA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5B11F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 отдельные законодательные акты Российской Федерации внесены изменения в целях совершенствования </w:t>
      </w:r>
      <w:proofErr w:type="gramStart"/>
      <w:r w:rsidRPr="005B11FA">
        <w:rPr>
          <w:rFonts w:ascii="Times New Roman" w:hAnsi="Times New Roman" w:cs="Times New Roman"/>
          <w:b/>
          <w:bCs/>
          <w:color w:val="auto"/>
          <w:sz w:val="28"/>
          <w:szCs w:val="28"/>
        </w:rPr>
        <w:t>контроля за</w:t>
      </w:r>
      <w:proofErr w:type="gramEnd"/>
      <w:r w:rsidRPr="005B11F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соблюдением законодательства о противодействии коррупции</w:t>
      </w:r>
      <w:r w:rsidRPr="005B11FA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2D1DE24B" w14:textId="6E7F2C4A" w:rsidR="009D61A8" w:rsidRDefault="009D61A8" w:rsidP="005B11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</w:p>
    <w:p w14:paraId="64E29339" w14:textId="10268A92" w:rsidR="005B11FA" w:rsidRPr="005B11FA" w:rsidRDefault="005B11FA" w:rsidP="005B11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 w:rsidRPr="005B11FA">
        <w:rPr>
          <w:color w:val="313131"/>
          <w:sz w:val="28"/>
          <w:szCs w:val="28"/>
        </w:rPr>
        <w:t xml:space="preserve">Федеральным законом от 03.08.2018 № 307-ФЗ внесены изменения в отдельные законодательные акты Российской Федерации в целях совершенствования </w:t>
      </w:r>
      <w:proofErr w:type="gramStart"/>
      <w:r w:rsidRPr="005B11FA">
        <w:rPr>
          <w:color w:val="313131"/>
          <w:sz w:val="28"/>
          <w:szCs w:val="28"/>
        </w:rPr>
        <w:t>контроля за</w:t>
      </w:r>
      <w:proofErr w:type="gramEnd"/>
      <w:r w:rsidRPr="005B11FA">
        <w:rPr>
          <w:color w:val="313131"/>
          <w:sz w:val="28"/>
          <w:szCs w:val="28"/>
        </w:rPr>
        <w:t xml:space="preserve"> соблюдением законодательства о противодействии коррупции. Основной новеллой закона является закрепление возможности проведения процедуры </w:t>
      </w:r>
      <w:proofErr w:type="gramStart"/>
      <w:r w:rsidRPr="005B11FA">
        <w:rPr>
          <w:color w:val="313131"/>
          <w:sz w:val="28"/>
          <w:szCs w:val="28"/>
        </w:rPr>
        <w:t>контроля за</w:t>
      </w:r>
      <w:proofErr w:type="gramEnd"/>
      <w:r w:rsidRPr="005B11FA">
        <w:rPr>
          <w:color w:val="313131"/>
          <w:sz w:val="28"/>
          <w:szCs w:val="28"/>
        </w:rPr>
        <w:t xml:space="preserve"> расходами в отношении лиц, ранее замещавших государственные и иные должности.</w:t>
      </w:r>
    </w:p>
    <w:p w14:paraId="6336E159" w14:textId="77777777" w:rsidR="005B11FA" w:rsidRPr="005B11FA" w:rsidRDefault="005B11FA" w:rsidP="005B11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proofErr w:type="gramStart"/>
      <w:r w:rsidRPr="005B11FA">
        <w:rPr>
          <w:color w:val="313131"/>
          <w:sz w:val="28"/>
          <w:szCs w:val="28"/>
        </w:rPr>
        <w:t>Контроль за</w:t>
      </w:r>
      <w:proofErr w:type="gramEnd"/>
      <w:r w:rsidRPr="005B11FA">
        <w:rPr>
          <w:color w:val="313131"/>
          <w:sz w:val="28"/>
          <w:szCs w:val="28"/>
        </w:rPr>
        <w:t xml:space="preserve"> расходами должностного лица осуществляется в случае установления факта приобретения им или членами его семьи в течение отчетного периода объекта недвижимости, транспортных средств, ценных бумаг, акций на сумму, превышающую общий доход данного лица и его супруги (супруга) за три предыдущих года.</w:t>
      </w:r>
    </w:p>
    <w:p w14:paraId="4B7005E6" w14:textId="77777777" w:rsidR="005B11FA" w:rsidRPr="005B11FA" w:rsidRDefault="005B11FA" w:rsidP="005B11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 w:rsidRPr="005B11FA">
        <w:rPr>
          <w:color w:val="313131"/>
          <w:sz w:val="28"/>
          <w:szCs w:val="28"/>
        </w:rPr>
        <w:t>При отсутствии сведений, подтверждающих законность источника происхождения средств, за счет которых приобретено имущество, материалы проверки подлежат передаче в органы прокуратуры для последующего обращения в суд с исковым заявлением об обращении данного имущества в доход государства.</w:t>
      </w:r>
    </w:p>
    <w:p w14:paraId="239F17FB" w14:textId="77777777" w:rsidR="005B11FA" w:rsidRPr="005B11FA" w:rsidRDefault="005B11FA" w:rsidP="005B11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 w:rsidRPr="005B11FA">
        <w:rPr>
          <w:color w:val="313131"/>
          <w:sz w:val="28"/>
          <w:szCs w:val="28"/>
        </w:rPr>
        <w:t xml:space="preserve">Ранее в случае освобождения от должности проверяемого лица, в том числе по собственному желанию, процедура </w:t>
      </w:r>
      <w:proofErr w:type="gramStart"/>
      <w:r w:rsidRPr="005B11FA">
        <w:rPr>
          <w:color w:val="313131"/>
          <w:sz w:val="28"/>
          <w:szCs w:val="28"/>
        </w:rPr>
        <w:t>контроля за</w:t>
      </w:r>
      <w:proofErr w:type="gramEnd"/>
      <w:r w:rsidRPr="005B11FA">
        <w:rPr>
          <w:color w:val="313131"/>
          <w:sz w:val="28"/>
          <w:szCs w:val="28"/>
        </w:rPr>
        <w:t xml:space="preserve"> расходами прекращалась.</w:t>
      </w:r>
    </w:p>
    <w:p w14:paraId="2967C057" w14:textId="77777777" w:rsidR="005B11FA" w:rsidRPr="005B11FA" w:rsidRDefault="005B11FA" w:rsidP="005B11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 w:rsidRPr="005B11FA">
        <w:rPr>
          <w:color w:val="313131"/>
          <w:sz w:val="28"/>
          <w:szCs w:val="28"/>
        </w:rPr>
        <w:t>В настоящее время по материалам контроля ведомства проверка в отношении бывшего служащего будет завершена прокуратурой.</w:t>
      </w:r>
    </w:p>
    <w:p w14:paraId="0C4AA060" w14:textId="77777777" w:rsidR="005B11FA" w:rsidRPr="005B11FA" w:rsidRDefault="005B11FA" w:rsidP="005B11F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13131"/>
          <w:sz w:val="28"/>
          <w:szCs w:val="28"/>
        </w:rPr>
      </w:pPr>
      <w:r w:rsidRPr="005B11FA">
        <w:rPr>
          <w:color w:val="313131"/>
          <w:sz w:val="28"/>
          <w:szCs w:val="28"/>
        </w:rPr>
        <w:t>Одновременно законом установлен общий срок давности привлечения к дисциплинарной ответственности, в том числе в виде увольнения в связи с утратой доверия, за коррупционные правонарушения, который составляет 6 месяцев со дня поступления информации о таком нарушении и 3 года со дня его совершения.</w:t>
      </w:r>
    </w:p>
    <w:p w14:paraId="0173BBA9" w14:textId="77777777" w:rsidR="0088563B" w:rsidRPr="00DD39C1" w:rsidRDefault="0088563B" w:rsidP="003B4D5A">
      <w:pPr>
        <w:spacing w:line="240" w:lineRule="exact"/>
        <w:ind w:firstLine="709"/>
        <w:jc w:val="both"/>
        <w:rPr>
          <w:sz w:val="22"/>
        </w:rPr>
      </w:pPr>
    </w:p>
    <w:p w14:paraId="27E04DA1" w14:textId="77777777" w:rsidR="002430D6" w:rsidRDefault="003B4D5A" w:rsidP="003B4D5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омощник прокурора района</w:t>
      </w:r>
    </w:p>
    <w:p w14:paraId="630ED594" w14:textId="77777777" w:rsidR="003B4D5A" w:rsidRDefault="003B4D5A" w:rsidP="003B4D5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14:paraId="4B248288" w14:textId="77777777" w:rsidR="003B4D5A" w:rsidRPr="005E0F1F" w:rsidRDefault="003B4D5A" w:rsidP="003B4D5A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2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А.В.Баев</w:t>
      </w:r>
    </w:p>
    <w:p w14:paraId="52B0673C" w14:textId="77777777" w:rsidR="00504EE5" w:rsidRPr="00504EE5" w:rsidRDefault="005E0F1F" w:rsidP="003B4D5A">
      <w:pPr>
        <w:spacing w:line="240" w:lineRule="exact"/>
        <w:rPr>
          <w:rFonts w:eastAsiaTheme="minorHAnsi"/>
          <w:sz w:val="28"/>
          <w:szCs w:val="28"/>
          <w:lang w:eastAsia="en-US"/>
        </w:rPr>
      </w:pPr>
      <w:r w:rsidRPr="007A2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14:paraId="54753BBE" w14:textId="77777777" w:rsidR="00CB4448" w:rsidRDefault="00CB4448" w:rsidP="00C73836">
      <w:pPr>
        <w:spacing w:line="240" w:lineRule="exact"/>
        <w:ind w:left="5245"/>
        <w:jc w:val="both"/>
      </w:pPr>
    </w:p>
    <w:sectPr w:rsidR="00CB4448" w:rsidSect="00E57A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D3"/>
    <w:rsid w:val="00020148"/>
    <w:rsid w:val="000533DB"/>
    <w:rsid w:val="000B1496"/>
    <w:rsid w:val="000E625D"/>
    <w:rsid w:val="00136B1B"/>
    <w:rsid w:val="00161ED2"/>
    <w:rsid w:val="00181E64"/>
    <w:rsid w:val="001927B2"/>
    <w:rsid w:val="001C5A67"/>
    <w:rsid w:val="001D6C4D"/>
    <w:rsid w:val="001D7F25"/>
    <w:rsid w:val="001F1029"/>
    <w:rsid w:val="00222375"/>
    <w:rsid w:val="002430D6"/>
    <w:rsid w:val="0024640E"/>
    <w:rsid w:val="00381032"/>
    <w:rsid w:val="003B07C3"/>
    <w:rsid w:val="003B4D5A"/>
    <w:rsid w:val="003D5CB0"/>
    <w:rsid w:val="00425639"/>
    <w:rsid w:val="004810A3"/>
    <w:rsid w:val="004B10E5"/>
    <w:rsid w:val="004B3716"/>
    <w:rsid w:val="004C03CB"/>
    <w:rsid w:val="00504EE5"/>
    <w:rsid w:val="00505D0F"/>
    <w:rsid w:val="005146D7"/>
    <w:rsid w:val="005A46DA"/>
    <w:rsid w:val="005B11FA"/>
    <w:rsid w:val="005E0F1F"/>
    <w:rsid w:val="00601877"/>
    <w:rsid w:val="006312D4"/>
    <w:rsid w:val="006B155C"/>
    <w:rsid w:val="0070693C"/>
    <w:rsid w:val="00724126"/>
    <w:rsid w:val="0073665A"/>
    <w:rsid w:val="00777D14"/>
    <w:rsid w:val="007A2136"/>
    <w:rsid w:val="0088563B"/>
    <w:rsid w:val="008B1945"/>
    <w:rsid w:val="008C5469"/>
    <w:rsid w:val="00935DED"/>
    <w:rsid w:val="009D61A8"/>
    <w:rsid w:val="00AA4290"/>
    <w:rsid w:val="00AB56A4"/>
    <w:rsid w:val="00AF5F12"/>
    <w:rsid w:val="00BB574B"/>
    <w:rsid w:val="00C073FC"/>
    <w:rsid w:val="00C73836"/>
    <w:rsid w:val="00CB4448"/>
    <w:rsid w:val="00CE4C07"/>
    <w:rsid w:val="00D63B8B"/>
    <w:rsid w:val="00D7157E"/>
    <w:rsid w:val="00E437C0"/>
    <w:rsid w:val="00E43FB4"/>
    <w:rsid w:val="00EC2258"/>
    <w:rsid w:val="00F20FC0"/>
    <w:rsid w:val="00F428F9"/>
    <w:rsid w:val="00F73FD3"/>
    <w:rsid w:val="00F757FD"/>
    <w:rsid w:val="00FC070C"/>
    <w:rsid w:val="00FC221A"/>
    <w:rsid w:val="00FC3C6F"/>
    <w:rsid w:val="00FF592B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E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D3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0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11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73FD3"/>
    <w:pPr>
      <w:shd w:val="clear" w:color="auto" w:fill="FFFFFF"/>
      <w:spacing w:before="233"/>
      <w:ind w:left="1174"/>
    </w:pPr>
    <w:rPr>
      <w:rFonts w:ascii="Courier New" w:hAnsi="Courier New"/>
      <w:b/>
      <w:color w:val="000000"/>
      <w:w w:val="122"/>
      <w:sz w:val="19"/>
    </w:rPr>
  </w:style>
  <w:style w:type="paragraph" w:styleId="a4">
    <w:name w:val="Normal (Web)"/>
    <w:basedOn w:val="a"/>
    <w:uiPriority w:val="99"/>
    <w:unhideWhenUsed/>
    <w:rsid w:val="00F73FD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FD3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777D14"/>
    <w:pPr>
      <w:widowControl w:val="0"/>
      <w:shd w:val="clear" w:color="auto" w:fill="FFFFFF"/>
      <w:spacing w:line="317" w:lineRule="exact"/>
    </w:pPr>
    <w:rPr>
      <w:color w:val="000000"/>
      <w:sz w:val="28"/>
      <w:szCs w:val="28"/>
      <w:lang w:bidi="ru-RU"/>
    </w:rPr>
  </w:style>
  <w:style w:type="character" w:styleId="a7">
    <w:name w:val="Hyperlink"/>
    <w:basedOn w:val="a0"/>
    <w:uiPriority w:val="99"/>
    <w:semiHidden/>
    <w:unhideWhenUsed/>
    <w:rsid w:val="00D7157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E0F1F"/>
    <w:rPr>
      <w:rFonts w:eastAsia="Times New Roman"/>
      <w:bCs w:val="0"/>
      <w:szCs w:val="20"/>
      <w:lang w:eastAsia="ru-RU"/>
    </w:rPr>
  </w:style>
  <w:style w:type="paragraph" w:customStyle="1" w:styleId="a8">
    <w:name w:val="Знак"/>
    <w:basedOn w:val="a"/>
    <w:rsid w:val="005E0F1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Основной текст_"/>
    <w:basedOn w:val="a0"/>
    <w:link w:val="21"/>
    <w:rsid w:val="003B4D5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3B4D5A"/>
    <w:pPr>
      <w:widowControl w:val="0"/>
      <w:shd w:val="clear" w:color="auto" w:fill="FFFFFF"/>
      <w:spacing w:after="300" w:line="322" w:lineRule="exact"/>
      <w:jc w:val="both"/>
    </w:pPr>
    <w:rPr>
      <w:rFonts w:eastAsiaTheme="minorHAnsi"/>
      <w:bCs/>
      <w:sz w:val="26"/>
      <w:szCs w:val="26"/>
      <w:lang w:eastAsia="en-US"/>
    </w:rPr>
  </w:style>
  <w:style w:type="character" w:customStyle="1" w:styleId="0pt">
    <w:name w:val="Основной текст + Не полужирный;Интервал 0 pt"/>
    <w:basedOn w:val="a9"/>
    <w:rsid w:val="008C5469"/>
    <w:rPr>
      <w:rFonts w:eastAsia="Times New Roman"/>
      <w:b/>
      <w:bCs w:val="0"/>
      <w:color w:val="000000"/>
      <w:spacing w:val="-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5469"/>
    <w:rPr>
      <w:rFonts w:eastAsia="Times New Roman"/>
      <w:spacing w:val="-3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5469"/>
    <w:pPr>
      <w:widowControl w:val="0"/>
      <w:shd w:val="clear" w:color="auto" w:fill="FFFFFF"/>
      <w:spacing w:line="211" w:lineRule="exact"/>
      <w:jc w:val="both"/>
    </w:pPr>
    <w:rPr>
      <w:bCs/>
      <w:spacing w:val="-3"/>
      <w:sz w:val="17"/>
      <w:szCs w:val="17"/>
      <w:lang w:eastAsia="en-US"/>
    </w:rPr>
  </w:style>
  <w:style w:type="character" w:customStyle="1" w:styleId="70pt">
    <w:name w:val="Основной текст (7) + Полужирный;Интервал 0 pt"/>
    <w:basedOn w:val="7"/>
    <w:rsid w:val="008C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B11FA"/>
    <w:rPr>
      <w:rFonts w:asciiTheme="majorHAnsi" w:eastAsiaTheme="majorEastAsia" w:hAnsiTheme="majorHAnsi" w:cstheme="majorBidi"/>
      <w:bCs w:val="0"/>
      <w:color w:val="365F91" w:themeColor="accent1" w:themeShade="BF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D3"/>
    <w:pPr>
      <w:spacing w:after="0" w:line="240" w:lineRule="auto"/>
    </w:pPr>
    <w:rPr>
      <w:rFonts w:eastAsia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0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11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73FD3"/>
    <w:pPr>
      <w:shd w:val="clear" w:color="auto" w:fill="FFFFFF"/>
      <w:spacing w:before="233"/>
      <w:ind w:left="1174"/>
    </w:pPr>
    <w:rPr>
      <w:rFonts w:ascii="Courier New" w:hAnsi="Courier New"/>
      <w:b/>
      <w:color w:val="000000"/>
      <w:w w:val="122"/>
      <w:sz w:val="19"/>
    </w:rPr>
  </w:style>
  <w:style w:type="paragraph" w:styleId="a4">
    <w:name w:val="Normal (Web)"/>
    <w:basedOn w:val="a"/>
    <w:uiPriority w:val="99"/>
    <w:unhideWhenUsed/>
    <w:rsid w:val="00F73FD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FD3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777D14"/>
    <w:pPr>
      <w:widowControl w:val="0"/>
      <w:shd w:val="clear" w:color="auto" w:fill="FFFFFF"/>
      <w:spacing w:line="317" w:lineRule="exact"/>
    </w:pPr>
    <w:rPr>
      <w:color w:val="000000"/>
      <w:sz w:val="28"/>
      <w:szCs w:val="28"/>
      <w:lang w:bidi="ru-RU"/>
    </w:rPr>
  </w:style>
  <w:style w:type="character" w:styleId="a7">
    <w:name w:val="Hyperlink"/>
    <w:basedOn w:val="a0"/>
    <w:uiPriority w:val="99"/>
    <w:semiHidden/>
    <w:unhideWhenUsed/>
    <w:rsid w:val="00D7157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E0F1F"/>
    <w:rPr>
      <w:rFonts w:eastAsia="Times New Roman"/>
      <w:bCs w:val="0"/>
      <w:szCs w:val="20"/>
      <w:lang w:eastAsia="ru-RU"/>
    </w:rPr>
  </w:style>
  <w:style w:type="paragraph" w:customStyle="1" w:styleId="a8">
    <w:name w:val="Знак"/>
    <w:basedOn w:val="a"/>
    <w:rsid w:val="005E0F1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9">
    <w:name w:val="Основной текст_"/>
    <w:basedOn w:val="a0"/>
    <w:link w:val="21"/>
    <w:rsid w:val="003B4D5A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3B4D5A"/>
    <w:pPr>
      <w:widowControl w:val="0"/>
      <w:shd w:val="clear" w:color="auto" w:fill="FFFFFF"/>
      <w:spacing w:after="300" w:line="322" w:lineRule="exact"/>
      <w:jc w:val="both"/>
    </w:pPr>
    <w:rPr>
      <w:rFonts w:eastAsiaTheme="minorHAnsi"/>
      <w:bCs/>
      <w:sz w:val="26"/>
      <w:szCs w:val="26"/>
      <w:lang w:eastAsia="en-US"/>
    </w:rPr>
  </w:style>
  <w:style w:type="character" w:customStyle="1" w:styleId="0pt">
    <w:name w:val="Основной текст + Не полужирный;Интервал 0 pt"/>
    <w:basedOn w:val="a9"/>
    <w:rsid w:val="008C5469"/>
    <w:rPr>
      <w:rFonts w:eastAsia="Times New Roman"/>
      <w:b/>
      <w:bCs w:val="0"/>
      <w:color w:val="000000"/>
      <w:spacing w:val="-3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C5469"/>
    <w:rPr>
      <w:rFonts w:eastAsia="Times New Roman"/>
      <w:spacing w:val="-3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5469"/>
    <w:pPr>
      <w:widowControl w:val="0"/>
      <w:shd w:val="clear" w:color="auto" w:fill="FFFFFF"/>
      <w:spacing w:line="211" w:lineRule="exact"/>
      <w:jc w:val="both"/>
    </w:pPr>
    <w:rPr>
      <w:bCs/>
      <w:spacing w:val="-3"/>
      <w:sz w:val="17"/>
      <w:szCs w:val="17"/>
      <w:lang w:eastAsia="en-US"/>
    </w:rPr>
  </w:style>
  <w:style w:type="character" w:customStyle="1" w:styleId="70pt">
    <w:name w:val="Основной текст (7) + Полужирный;Интервал 0 pt"/>
    <w:basedOn w:val="7"/>
    <w:rsid w:val="008C5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B11FA"/>
    <w:rPr>
      <w:rFonts w:asciiTheme="majorHAnsi" w:eastAsiaTheme="majorEastAsia" w:hAnsiTheme="majorHAnsi" w:cstheme="majorBidi"/>
      <w:bCs w:val="0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Кутушевский с-с</cp:lastModifiedBy>
  <cp:revision>4</cp:revision>
  <cp:lastPrinted>2019-12-29T13:29:00Z</cp:lastPrinted>
  <dcterms:created xsi:type="dcterms:W3CDTF">2019-12-29T13:29:00Z</dcterms:created>
  <dcterms:modified xsi:type="dcterms:W3CDTF">2020-01-13T04:11:00Z</dcterms:modified>
</cp:coreProperties>
</file>