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EB" w:rsidRDefault="00AB46EB" w:rsidP="00CE0B27">
      <w:pPr>
        <w:pStyle w:val="Title"/>
        <w:ind w:left="-525"/>
        <w:jc w:val="left"/>
        <w:rPr>
          <w:color w:val="000000"/>
        </w:rPr>
      </w:pPr>
      <w:r>
        <w:rPr>
          <w:color w:val="000000"/>
        </w:rPr>
        <w:tab/>
      </w:r>
    </w:p>
    <w:p w:rsidR="00AB46EB" w:rsidRDefault="00AB46EB" w:rsidP="00CE0B27">
      <w:pPr>
        <w:pStyle w:val="Title"/>
        <w:ind w:left="-525"/>
        <w:jc w:val="left"/>
        <w:rPr>
          <w:color w:val="000000"/>
        </w:rPr>
      </w:pPr>
    </w:p>
    <w:p w:rsidR="00AB46EB" w:rsidRDefault="00AB46EB" w:rsidP="00C06F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СОВЕТ ДЕПУТАТОВ                                                           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 xml:space="preserve">     КУТУШЕВСКИЙ СЕЛЬСОВЕТ</w:t>
      </w:r>
      <w:r>
        <w:rPr>
          <w:sz w:val="28"/>
          <w:szCs w:val="28"/>
        </w:rPr>
        <w:br/>
        <w:t xml:space="preserve">    НОВОСЕРГИЕВСКОГО РАЙОНА</w:t>
      </w:r>
      <w:r>
        <w:rPr>
          <w:sz w:val="28"/>
          <w:szCs w:val="28"/>
        </w:rPr>
        <w:br/>
        <w:t xml:space="preserve">       ОРЕНБУРГСКОЙ ОБЛАСТИ</w:t>
      </w:r>
    </w:p>
    <w:p w:rsidR="00AB46EB" w:rsidRDefault="00AB46EB" w:rsidP="00C06F22">
      <w:r>
        <w:rPr>
          <w:sz w:val="28"/>
          <w:szCs w:val="28"/>
        </w:rPr>
        <w:t xml:space="preserve">                 </w:t>
      </w:r>
      <w:r>
        <w:t>второй созыв</w:t>
      </w:r>
    </w:p>
    <w:p w:rsidR="00AB46EB" w:rsidRPr="00C06F22" w:rsidRDefault="00AB46EB" w:rsidP="00E216D9">
      <w:pPr>
        <w:pStyle w:val="Title"/>
        <w:jc w:val="left"/>
      </w:pPr>
      <w:r>
        <w:t xml:space="preserve">              РЕШЕНИЕ</w:t>
      </w:r>
      <w:r>
        <w:br/>
      </w:r>
    </w:p>
    <w:p w:rsidR="00AB46EB" w:rsidRPr="007928FF" w:rsidRDefault="00AB46EB" w:rsidP="00544990">
      <w:pPr>
        <w:pStyle w:val="Title"/>
        <w:jc w:val="both"/>
        <w:rPr>
          <w:u w:val="single"/>
        </w:rPr>
      </w:pPr>
      <w:r>
        <w:t xml:space="preserve">   12.05.2014 № 26/2</w:t>
      </w:r>
      <w:r w:rsidRPr="0051591E">
        <w:t>р.С.</w:t>
      </w:r>
    </w:p>
    <w:p w:rsidR="00AB46EB" w:rsidRPr="0014326D" w:rsidRDefault="00AB46EB" w:rsidP="00E216D9">
      <w:pPr>
        <w:pStyle w:val="Title"/>
        <w:jc w:val="left"/>
      </w:pPr>
      <w:r>
        <w:rPr>
          <w:noProof/>
        </w:rPr>
        <w:pict>
          <v:line id="Line 5" o:spid="_x0000_s1026" style="position:absolute;z-index:251659264;visibility:visible" from="261.6pt,15.15pt" to="261.6pt,40.65pt"/>
        </w:pict>
      </w:r>
    </w:p>
    <w:p w:rsidR="00AB46EB" w:rsidRDefault="00AB46EB" w:rsidP="00E216D9">
      <w:pPr>
        <w:pStyle w:val="Heading1"/>
        <w:jc w:val="both"/>
      </w:pPr>
      <w:r>
        <w:rPr>
          <w:noProof/>
        </w:rPr>
        <w:pict>
          <v:line id="Line 2" o:spid="_x0000_s1027" style="position:absolute;left:0;text-align:left;z-index:251656192;visibility:visible" from="7.5pt,.6pt" to="33.75pt,.6pt"/>
        </w:pict>
      </w:r>
      <w:r>
        <w:rPr>
          <w:noProof/>
        </w:rPr>
        <w:pict>
          <v:line id="Line 3" o:spid="_x0000_s1028" style="position:absolute;left:0;text-align:left;z-index:251657216;visibility:visible" from="7.5pt,.6pt" to="7.5pt,26.1pt"/>
        </w:pict>
      </w:r>
      <w:r>
        <w:rPr>
          <w:noProof/>
        </w:rPr>
        <w:pict>
          <v:line id="Line 4" o:spid="_x0000_s1029" style="position:absolute;left:0;text-align:left;z-index:251658240;visibility:visible" from="221.25pt,2.6pt" to="243.75pt,2.6pt"/>
        </w:pict>
      </w:r>
      <w:r>
        <w:t xml:space="preserve">    О  внесении изменений  № 4</w:t>
      </w:r>
    </w:p>
    <w:p w:rsidR="00AB46EB" w:rsidRDefault="00AB46EB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Устав муниципального образования</w:t>
      </w:r>
    </w:p>
    <w:p w:rsidR="00AB46EB" w:rsidRDefault="00AB46EB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«Кутушевский сельсовет </w:t>
      </w:r>
    </w:p>
    <w:p w:rsidR="00AB46EB" w:rsidRDefault="00AB46EB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Новосергиевского района</w:t>
      </w:r>
    </w:p>
    <w:p w:rsidR="00AB46EB" w:rsidRDefault="00AB46EB" w:rsidP="00E21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Оренбургской области» </w:t>
      </w:r>
    </w:p>
    <w:p w:rsidR="00AB46EB" w:rsidRDefault="00AB46EB" w:rsidP="00E21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6EB" w:rsidRPr="00310F4E" w:rsidRDefault="00AB46EB" w:rsidP="00E21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В связи с принятием изменений и дополнений  в Федеральный  закон РФ №131-ФЗ от 06.10.2003 года «Об общих принципах организации местного самоуправления в Российской Федерации», а также учитывая рекомендации депутатской комиссии  по вопросам муниципальной службы, правопорядку, труду  и благоустройству, работе  с общественными и религиозными  объединениями, национальным вопросам и делам военнослужащих Совет депутатов решил:</w:t>
      </w:r>
    </w:p>
    <w:p w:rsidR="00AB46EB" w:rsidRPr="00310F4E" w:rsidRDefault="00AB46EB" w:rsidP="00B91889">
      <w:pPr>
        <w:pStyle w:val="ListParagraph"/>
        <w:numPr>
          <w:ilvl w:val="0"/>
          <w:numId w:val="2"/>
        </w:numPr>
        <w:spacing w:after="0" w:line="240" w:lineRule="auto"/>
        <w:ind w:left="73" w:hanging="73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Принять изменения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10F4E">
        <w:rPr>
          <w:rFonts w:ascii="Times New Roman" w:hAnsi="Times New Roman" w:cs="Times New Roman"/>
          <w:sz w:val="24"/>
          <w:szCs w:val="24"/>
        </w:rPr>
        <w:t xml:space="preserve"> в Устав 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Кутушевский</w:t>
      </w:r>
      <w:r w:rsidRPr="00310F4E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области», согласно приложению.</w:t>
      </w:r>
    </w:p>
    <w:p w:rsidR="00AB46EB" w:rsidRPr="00310F4E" w:rsidRDefault="00AB46EB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2. Уполномочить главу сельсовета  –</w:t>
      </w:r>
      <w:r>
        <w:rPr>
          <w:rFonts w:ascii="Times New Roman" w:hAnsi="Times New Roman" w:cs="Times New Roman"/>
          <w:sz w:val="24"/>
          <w:szCs w:val="24"/>
        </w:rPr>
        <w:t xml:space="preserve"> Татлыбаева Айрата Марселовича </w:t>
      </w:r>
      <w:r w:rsidRPr="00310F4E">
        <w:rPr>
          <w:rFonts w:ascii="Times New Roman" w:hAnsi="Times New Roman" w:cs="Times New Roman"/>
          <w:sz w:val="24"/>
          <w:szCs w:val="24"/>
        </w:rPr>
        <w:t>провести государственную регистрацию изменений в Устав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Кутушевский</w:t>
      </w:r>
      <w:r w:rsidRPr="00310F4E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области. </w:t>
      </w:r>
    </w:p>
    <w:p w:rsidR="00AB46EB" w:rsidRPr="00310F4E" w:rsidRDefault="00AB46EB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3. Обнародовать изменения в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Кутушевский</w:t>
      </w:r>
      <w:r w:rsidRPr="00310F4E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после государственной регистрации.</w:t>
      </w:r>
    </w:p>
    <w:p w:rsidR="00AB46EB" w:rsidRPr="00310F4E" w:rsidRDefault="00AB46EB" w:rsidP="00B91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4. Установить, что все правовые акты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Кутушевского</w:t>
      </w:r>
      <w:r w:rsidRPr="00310F4E">
        <w:rPr>
          <w:rFonts w:ascii="Times New Roman" w:hAnsi="Times New Roman" w:cs="Times New Roman"/>
          <w:sz w:val="24"/>
          <w:szCs w:val="24"/>
        </w:rPr>
        <w:t xml:space="preserve"> сельсовета   должны быть приведены в соответствие с нормами Устава в течении трех месяцев со дня его вступления в законную силу.</w:t>
      </w:r>
    </w:p>
    <w:p w:rsidR="00AB46EB" w:rsidRPr="00310F4E" w:rsidRDefault="00AB46EB" w:rsidP="00F27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5. Все правовые акты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Кутушевского</w:t>
      </w:r>
      <w:r w:rsidRPr="00310F4E">
        <w:rPr>
          <w:rFonts w:ascii="Times New Roman" w:hAnsi="Times New Roman" w:cs="Times New Roman"/>
          <w:sz w:val="24"/>
          <w:szCs w:val="24"/>
        </w:rPr>
        <w:t xml:space="preserve"> сельсовета до приведения их в соответствие с нормами Устава, применяются в части не противоречащей Уставу.</w:t>
      </w:r>
    </w:p>
    <w:p w:rsidR="00AB46EB" w:rsidRPr="00310F4E" w:rsidRDefault="00AB46EB" w:rsidP="00F27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>6. Контроль за исполнением данного решения возложить на председателя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Татлыбаева А.М.</w:t>
      </w:r>
    </w:p>
    <w:p w:rsidR="00AB46EB" w:rsidRDefault="00AB46EB" w:rsidP="00E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F4E">
        <w:rPr>
          <w:rFonts w:ascii="Times New Roman" w:hAnsi="Times New Roman" w:cs="Times New Roman"/>
          <w:sz w:val="24"/>
          <w:szCs w:val="24"/>
        </w:rPr>
        <w:t xml:space="preserve">7.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его государственной регистрации и </w:t>
      </w:r>
      <w:r w:rsidRPr="00310F4E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AB46EB" w:rsidRPr="00310F4E" w:rsidRDefault="00AB46EB" w:rsidP="00EF1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6EB" w:rsidRDefault="00AB46EB" w:rsidP="00C06F22">
      <w:pPr>
        <w:jc w:val="both"/>
        <w:rPr>
          <w:rFonts w:ascii="Times New Roman" w:hAnsi="Times New Roman" w:cs="Times New Roman"/>
          <w:sz w:val="24"/>
          <w:szCs w:val="24"/>
        </w:rPr>
      </w:pPr>
      <w:r w:rsidRPr="00C06F2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AB46EB" w:rsidRPr="00310F4E" w:rsidRDefault="00AB46EB" w:rsidP="00C06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06F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А.М.Татлыбаев</w:t>
      </w:r>
    </w:p>
    <w:p w:rsidR="00AB46EB" w:rsidRPr="00310F4E" w:rsidRDefault="00AB46EB" w:rsidP="00E216D9">
      <w:pPr>
        <w:spacing w:before="100" w:beforeAutospacing="1"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0F4E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</w:t>
      </w:r>
      <w:r w:rsidRPr="00310F4E">
        <w:rPr>
          <w:rFonts w:ascii="Times New Roman" w:hAnsi="Times New Roman" w:cs="Times New Roman"/>
          <w:sz w:val="24"/>
          <w:szCs w:val="24"/>
        </w:rPr>
        <w:t>председателю Совета депутатов</w:t>
      </w:r>
      <w:r w:rsidRPr="00310F4E">
        <w:rPr>
          <w:rFonts w:ascii="Times New Roman" w:hAnsi="Times New Roman" w:cs="Times New Roman"/>
          <w:sz w:val="24"/>
          <w:szCs w:val="24"/>
          <w:lang w:eastAsia="ru-RU"/>
        </w:rPr>
        <w:t>, главному специалисту-юристу,  прокурору.</w:t>
      </w:r>
    </w:p>
    <w:p w:rsidR="00AB46EB" w:rsidRPr="00310F4E" w:rsidRDefault="00AB46EB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6EB" w:rsidRPr="00310F4E" w:rsidRDefault="00AB46EB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6EB" w:rsidRDefault="00AB46EB" w:rsidP="00C06F2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216D9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AB46EB" w:rsidRDefault="00AB46EB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E216D9">
        <w:rPr>
          <w:rFonts w:ascii="Times New Roman" w:hAnsi="Times New Roman" w:cs="Times New Roman"/>
          <w:sz w:val="28"/>
          <w:szCs w:val="28"/>
          <w:lang w:eastAsia="ru-RU"/>
        </w:rPr>
        <w:t>к решению 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16D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46EB" w:rsidRPr="007928FF" w:rsidRDefault="00AB46EB" w:rsidP="00E216D9">
      <w:pPr>
        <w:spacing w:before="100" w:beforeAutospacing="1" w:after="0" w:line="240" w:lineRule="auto"/>
        <w:ind w:left="4956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12.05.2014 № 26/2</w:t>
      </w:r>
      <w:r w:rsidRPr="007928F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р.С.</w:t>
      </w: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ПРИНЯТЫ</w:t>
      </w: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депутатов  </w:t>
      </w: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Кутушевского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Новосергиевского района </w:t>
      </w:r>
    </w:p>
    <w:p w:rsidR="00AB46EB" w:rsidRDefault="00AB46EB" w:rsidP="00E216D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AB46EB" w:rsidRPr="00944E02" w:rsidRDefault="00AB46EB" w:rsidP="00944E02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«12.05.2014»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 № 26</w:t>
      </w:r>
      <w:r w:rsidRPr="007928FF">
        <w:rPr>
          <w:rFonts w:ascii="Times New Roman" w:hAnsi="Times New Roman" w:cs="Times New Roman"/>
          <w:sz w:val="28"/>
          <w:szCs w:val="28"/>
          <w:u w:val="single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Pr="007928F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р.С.</w:t>
      </w:r>
    </w:p>
    <w:p w:rsidR="00AB46EB" w:rsidRDefault="00AB46EB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Изменения  №4</w:t>
      </w:r>
    </w:p>
    <w:p w:rsidR="00AB46EB" w:rsidRDefault="00AB46EB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в Устав муниципального образования</w:t>
      </w:r>
    </w:p>
    <w:p w:rsidR="00AB46EB" w:rsidRDefault="00AB46EB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«Кутушевский сельсовет Новосергиевского района</w:t>
      </w:r>
    </w:p>
    <w:p w:rsidR="00AB46EB" w:rsidRDefault="00AB46EB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Оренбургской области»</w:t>
      </w:r>
    </w:p>
    <w:p w:rsidR="00AB46EB" w:rsidRDefault="00AB46EB" w:rsidP="00E216D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Default="00AB46EB" w:rsidP="009E7CC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6EB" w:rsidRPr="00670C72" w:rsidRDefault="00AB46EB" w:rsidP="000C3B2A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Внести в  статью 5 Устава  изменения:</w:t>
      </w:r>
    </w:p>
    <w:p w:rsidR="00AB46EB" w:rsidRPr="00670C72" w:rsidRDefault="00AB46EB" w:rsidP="000C3B2A">
      <w:pPr>
        <w:spacing w:after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AB46EB" w:rsidRPr="00670C72" w:rsidRDefault="00AB46EB" w:rsidP="000C3B2A">
      <w:pPr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изложить п.4 части 1 в новой редакции:</w:t>
      </w:r>
    </w:p>
    <w:p w:rsidR="00AB46EB" w:rsidRPr="000C3B2A" w:rsidRDefault="00AB46EB" w:rsidP="000C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C3B2A">
        <w:rPr>
          <w:rFonts w:ascii="Times New Roman" w:hAnsi="Times New Roman" w:cs="Times New Roman"/>
          <w:sz w:val="24"/>
          <w:szCs w:val="24"/>
          <w:lang w:eastAsia="ru-RU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ательством Российской Федерации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B46EB" w:rsidRPr="00670C72" w:rsidRDefault="00AB46EB" w:rsidP="000C3B2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дополнить  часть 1  п.7.1:</w:t>
      </w:r>
    </w:p>
    <w:p w:rsidR="00AB46EB" w:rsidRPr="00670C72" w:rsidRDefault="00AB46EB" w:rsidP="000C3B2A">
      <w:pPr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«7.1.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670C72">
        <w:rPr>
          <w:rFonts w:ascii="Times New Roman" w:hAnsi="Times New Roman" w:cs="Times New Roman"/>
          <w:sz w:val="24"/>
          <w:szCs w:val="24"/>
        </w:rPr>
        <w:t>»;</w:t>
      </w:r>
    </w:p>
    <w:p w:rsidR="00AB46EB" w:rsidRPr="00670C72" w:rsidRDefault="00AB46EB" w:rsidP="000C3B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C7">
        <w:rPr>
          <w:rFonts w:ascii="Times New Roman" w:hAnsi="Times New Roman" w:cs="Times New Roman"/>
          <w:b/>
          <w:bCs/>
          <w:sz w:val="24"/>
          <w:szCs w:val="24"/>
        </w:rPr>
        <w:t>1.3.Признать  утратившим силу п. 36 части 1:</w:t>
      </w:r>
    </w:p>
    <w:p w:rsidR="00AB46EB" w:rsidRPr="00670C72" w:rsidRDefault="00AB46EB" w:rsidP="000C3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«36) осуществление муниципального контроля за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оведением муниципальных лотерей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B46EB" w:rsidRPr="00670C72" w:rsidRDefault="00AB46EB" w:rsidP="00E216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6EB" w:rsidRPr="00670C72" w:rsidRDefault="00AB46EB" w:rsidP="0076441A">
      <w:pPr>
        <w:spacing w:after="0"/>
        <w:ind w:firstLine="720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2. Внести в  статью 7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Устава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, изложив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пункты  3; 10</w:t>
      </w: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части 1 </w:t>
      </w:r>
      <w:r w:rsidRPr="00670C72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в следующей редакции:</w:t>
      </w:r>
    </w:p>
    <w:p w:rsidR="00AB46EB" w:rsidRPr="00670C72" w:rsidRDefault="00AB46EB" w:rsidP="00670C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C72">
        <w:rPr>
          <w:rFonts w:ascii="Times New Roman" w:hAnsi="Times New Roman" w:cs="Times New Roman"/>
          <w:sz w:val="24"/>
          <w:szCs w:val="24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муниципальных нужд</w:t>
      </w:r>
      <w:r w:rsidRPr="00670C72">
        <w:rPr>
          <w:rFonts w:ascii="Times New Roman" w:hAnsi="Times New Roman" w:cs="Times New Roman"/>
          <w:sz w:val="24"/>
          <w:szCs w:val="24"/>
        </w:rPr>
        <w:t>»;</w:t>
      </w:r>
    </w:p>
    <w:p w:rsidR="00AB46EB" w:rsidRPr="00670C72" w:rsidRDefault="00AB46EB" w:rsidP="00670C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C72">
        <w:rPr>
          <w:rFonts w:ascii="Times New Roman" w:hAnsi="Times New Roman" w:cs="Times New Roman"/>
          <w:sz w:val="24"/>
          <w:szCs w:val="24"/>
          <w:lang w:eastAsia="ru-RU"/>
        </w:rPr>
        <w:t>«10)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</w:t>
      </w:r>
      <w:r>
        <w:rPr>
          <w:rFonts w:ascii="Times New Roman" w:hAnsi="Times New Roman" w:cs="Times New Roman"/>
          <w:sz w:val="24"/>
          <w:szCs w:val="24"/>
          <w:lang w:eastAsia="ru-RU"/>
        </w:rPr>
        <w:t>тников муниципальных учреждений</w:t>
      </w:r>
      <w:r w:rsidRPr="00670C7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B46EB" w:rsidRDefault="00AB46EB" w:rsidP="003279C7">
      <w:pPr>
        <w:ind w:left="177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46EB" w:rsidRPr="003279C7" w:rsidRDefault="00AB46EB" w:rsidP="003279C7">
      <w:pPr>
        <w:ind w:left="17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3279C7">
        <w:rPr>
          <w:rFonts w:ascii="Times New Roman" w:hAnsi="Times New Roman" w:cs="Times New Roman"/>
          <w:b/>
          <w:bCs/>
          <w:sz w:val="24"/>
          <w:szCs w:val="24"/>
        </w:rPr>
        <w:t>Внести изменения в статью 61 Устава, изложив ее в новой редакции:</w:t>
      </w:r>
    </w:p>
    <w:p w:rsidR="00AB46EB" w:rsidRPr="003279C7" w:rsidRDefault="00AB46EB" w:rsidP="003279C7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279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279C7">
        <w:rPr>
          <w:rFonts w:ascii="Times New Roman" w:hAnsi="Times New Roman" w:cs="Times New Roman"/>
          <w:b/>
          <w:bCs/>
          <w:color w:val="26282F"/>
          <w:sz w:val="24"/>
          <w:szCs w:val="24"/>
          <w:lang w:eastAsia="ru-RU"/>
        </w:rPr>
        <w:t>Статья 61.</w:t>
      </w:r>
      <w:r w:rsidRPr="003279C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Закупки для обеспечения муниципальных нужд</w:t>
      </w:r>
    </w:p>
    <w:p w:rsidR="00AB46EB" w:rsidRPr="003279C7" w:rsidRDefault="00AB46EB" w:rsidP="0032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sub_5401"/>
      <w:r w:rsidRPr="003279C7">
        <w:rPr>
          <w:rFonts w:ascii="Times New Roman" w:hAnsi="Times New Roman" w:cs="Times New Roman"/>
          <w:sz w:val="24"/>
          <w:szCs w:val="24"/>
          <w:lang w:eastAsia="ru-RU"/>
        </w:rPr>
        <w:t xml:space="preserve">1. Закупки товаров, работ, услуг для обеспечения муниципальных нужд осуществляются в соответствии с </w:t>
      </w:r>
      <w:hyperlink r:id="rId7" w:history="1">
        <w:r w:rsidRPr="003279C7">
          <w:rPr>
            <w:rFonts w:ascii="Times New Roman" w:hAnsi="Times New Roman" w:cs="Times New Roman"/>
            <w:color w:val="106BBE"/>
            <w:sz w:val="24"/>
            <w:szCs w:val="24"/>
            <w:lang w:eastAsia="ru-RU"/>
          </w:rPr>
          <w:t>законодательством</w:t>
        </w:r>
      </w:hyperlink>
      <w:r w:rsidRPr="003279C7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B46EB" w:rsidRPr="003279C7" w:rsidRDefault="00AB46EB" w:rsidP="00327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5402"/>
      <w:bookmarkEnd w:id="0"/>
      <w:r w:rsidRPr="003279C7">
        <w:rPr>
          <w:rFonts w:ascii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</w:t>
      </w:r>
      <w:r>
        <w:rPr>
          <w:rFonts w:ascii="Times New Roman" w:hAnsi="Times New Roman" w:cs="Times New Roman"/>
          <w:sz w:val="24"/>
          <w:szCs w:val="24"/>
          <w:lang w:eastAsia="ru-RU"/>
        </w:rPr>
        <w:t>а счет средств местного бюджета</w:t>
      </w:r>
      <w:r w:rsidRPr="003279C7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bookmarkEnd w:id="1"/>
    <w:p w:rsidR="00AB46EB" w:rsidRPr="003279C7" w:rsidRDefault="00AB46EB" w:rsidP="003279C7">
      <w:pPr>
        <w:ind w:left="1774"/>
        <w:jc w:val="both"/>
        <w:rPr>
          <w:rFonts w:ascii="Times New Roman" w:hAnsi="Times New Roman" w:cs="Times New Roman"/>
          <w:sz w:val="24"/>
          <w:szCs w:val="24"/>
        </w:rPr>
      </w:pPr>
    </w:p>
    <w:p w:rsidR="00AB46EB" w:rsidRPr="003279C7" w:rsidRDefault="00AB46EB" w:rsidP="000C3B2A">
      <w:pPr>
        <w:rPr>
          <w:rFonts w:ascii="Times New Roman" w:hAnsi="Times New Roman" w:cs="Times New Roman"/>
          <w:sz w:val="24"/>
          <w:szCs w:val="24"/>
        </w:rPr>
      </w:pPr>
    </w:p>
    <w:sectPr w:rsidR="00AB46EB" w:rsidRPr="003279C7" w:rsidSect="0076441A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6EB" w:rsidRDefault="00AB46EB">
      <w:r>
        <w:separator/>
      </w:r>
    </w:p>
  </w:endnote>
  <w:endnote w:type="continuationSeparator" w:id="1">
    <w:p w:rsidR="00AB46EB" w:rsidRDefault="00AB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EB" w:rsidRDefault="00AB46EB" w:rsidP="00CA75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46EB" w:rsidRDefault="00AB46EB" w:rsidP="00E216D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6EB" w:rsidRDefault="00AB46EB">
      <w:r>
        <w:separator/>
      </w:r>
    </w:p>
  </w:footnote>
  <w:footnote w:type="continuationSeparator" w:id="1">
    <w:p w:rsidR="00AB46EB" w:rsidRDefault="00AB4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40EC"/>
    <w:multiLevelType w:val="hybridMultilevel"/>
    <w:tmpl w:val="F926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D633F"/>
    <w:multiLevelType w:val="multilevel"/>
    <w:tmpl w:val="68B8C4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E654C19"/>
    <w:multiLevelType w:val="multilevel"/>
    <w:tmpl w:val="3B9091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9831E8B"/>
    <w:multiLevelType w:val="multilevel"/>
    <w:tmpl w:val="7A1621C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ascii="Times New Roman" w:eastAsia="Times New Roman" w:hAnsi="Times New Roman" w:hint="default"/>
        <w:b/>
        <w:bCs/>
        <w:color w:val="000080"/>
      </w:rPr>
    </w:lvl>
    <w:lvl w:ilvl="2">
      <w:start w:val="1"/>
      <w:numFmt w:val="decimal"/>
      <w:isLgl/>
      <w:lvlText w:val="%1.%2.%3"/>
      <w:lvlJc w:val="left"/>
      <w:pPr>
        <w:ind w:left="3611" w:hanging="720"/>
      </w:pPr>
      <w:rPr>
        <w:rFonts w:ascii="Times New Roman" w:eastAsia="Times New Roman" w:hAnsi="Times New Roman" w:hint="default"/>
        <w:b/>
        <w:bCs/>
        <w:color w:val="000080"/>
      </w:rPr>
    </w:lvl>
    <w:lvl w:ilvl="3">
      <w:start w:val="1"/>
      <w:numFmt w:val="decimal"/>
      <w:isLgl/>
      <w:lvlText w:val="%1.%2.%3.%4"/>
      <w:lvlJc w:val="left"/>
      <w:pPr>
        <w:ind w:left="5062" w:hanging="1080"/>
      </w:pPr>
      <w:rPr>
        <w:rFonts w:ascii="Times New Roman" w:eastAsia="Times New Roman" w:hAnsi="Times New Roman" w:hint="default"/>
        <w:b/>
        <w:bCs/>
        <w:color w:val="000080"/>
      </w:rPr>
    </w:lvl>
    <w:lvl w:ilvl="4">
      <w:start w:val="1"/>
      <w:numFmt w:val="decimal"/>
      <w:isLgl/>
      <w:lvlText w:val="%1.%2.%3.%4.%5"/>
      <w:lvlJc w:val="left"/>
      <w:pPr>
        <w:ind w:left="6153" w:hanging="1080"/>
      </w:pPr>
      <w:rPr>
        <w:rFonts w:ascii="Times New Roman" w:eastAsia="Times New Roman" w:hAnsi="Times New Roman" w:hint="default"/>
        <w:b/>
        <w:bCs/>
        <w:color w:val="000080"/>
      </w:rPr>
    </w:lvl>
    <w:lvl w:ilvl="5">
      <w:start w:val="1"/>
      <w:numFmt w:val="decimal"/>
      <w:isLgl/>
      <w:lvlText w:val="%1.%2.%3.%4.%5.%6"/>
      <w:lvlJc w:val="left"/>
      <w:pPr>
        <w:ind w:left="7604" w:hanging="1440"/>
      </w:pPr>
      <w:rPr>
        <w:rFonts w:ascii="Times New Roman" w:eastAsia="Times New Roman" w:hAnsi="Times New Roman" w:hint="default"/>
        <w:b/>
        <w:bCs/>
        <w:color w:val="000080"/>
      </w:rPr>
    </w:lvl>
    <w:lvl w:ilvl="6">
      <w:start w:val="1"/>
      <w:numFmt w:val="decimal"/>
      <w:isLgl/>
      <w:lvlText w:val="%1.%2.%3.%4.%5.%6.%7"/>
      <w:lvlJc w:val="left"/>
      <w:pPr>
        <w:ind w:left="8695" w:hanging="1440"/>
      </w:pPr>
      <w:rPr>
        <w:rFonts w:ascii="Times New Roman" w:eastAsia="Times New Roman" w:hAnsi="Times New Roman" w:hint="default"/>
        <w:b/>
        <w:bCs/>
        <w:color w:val="000080"/>
      </w:rPr>
    </w:lvl>
    <w:lvl w:ilvl="7">
      <w:start w:val="1"/>
      <w:numFmt w:val="decimal"/>
      <w:isLgl/>
      <w:lvlText w:val="%1.%2.%3.%4.%5.%6.%7.%8"/>
      <w:lvlJc w:val="left"/>
      <w:pPr>
        <w:ind w:left="10146" w:hanging="1800"/>
      </w:pPr>
      <w:rPr>
        <w:rFonts w:ascii="Times New Roman" w:eastAsia="Times New Roman" w:hAnsi="Times New Roman" w:hint="default"/>
        <w:b/>
        <w:bCs/>
        <w:color w:val="000080"/>
      </w:rPr>
    </w:lvl>
    <w:lvl w:ilvl="8">
      <w:start w:val="1"/>
      <w:numFmt w:val="decimal"/>
      <w:isLgl/>
      <w:lvlText w:val="%1.%2.%3.%4.%5.%6.%7.%8.%9"/>
      <w:lvlJc w:val="left"/>
      <w:pPr>
        <w:ind w:left="11237" w:hanging="1800"/>
      </w:pPr>
      <w:rPr>
        <w:rFonts w:ascii="Times New Roman" w:eastAsia="Times New Roman" w:hAnsi="Times New Roman" w:hint="default"/>
        <w:b/>
        <w:bCs/>
        <w:color w:val="00008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6D9"/>
    <w:rsid w:val="00013938"/>
    <w:rsid w:val="000325C7"/>
    <w:rsid w:val="00035541"/>
    <w:rsid w:val="0006217D"/>
    <w:rsid w:val="00062C43"/>
    <w:rsid w:val="00070256"/>
    <w:rsid w:val="0007430A"/>
    <w:rsid w:val="00074573"/>
    <w:rsid w:val="0007528B"/>
    <w:rsid w:val="00095B94"/>
    <w:rsid w:val="000A3B08"/>
    <w:rsid w:val="000C3B2A"/>
    <w:rsid w:val="000C79AB"/>
    <w:rsid w:val="000E4FD0"/>
    <w:rsid w:val="000F21F9"/>
    <w:rsid w:val="0011785A"/>
    <w:rsid w:val="0012575D"/>
    <w:rsid w:val="00126B3B"/>
    <w:rsid w:val="00132181"/>
    <w:rsid w:val="00137249"/>
    <w:rsid w:val="0014326D"/>
    <w:rsid w:val="0015340E"/>
    <w:rsid w:val="00191726"/>
    <w:rsid w:val="001A0CEF"/>
    <w:rsid w:val="001A495A"/>
    <w:rsid w:val="001B7F26"/>
    <w:rsid w:val="001D05E0"/>
    <w:rsid w:val="001D6775"/>
    <w:rsid w:val="00200AE4"/>
    <w:rsid w:val="00204771"/>
    <w:rsid w:val="00242302"/>
    <w:rsid w:val="002462A0"/>
    <w:rsid w:val="002510E4"/>
    <w:rsid w:val="0025626C"/>
    <w:rsid w:val="002634C7"/>
    <w:rsid w:val="002725A5"/>
    <w:rsid w:val="00285ABD"/>
    <w:rsid w:val="00297B04"/>
    <w:rsid w:val="002F4E79"/>
    <w:rsid w:val="00303DB1"/>
    <w:rsid w:val="00310F4E"/>
    <w:rsid w:val="003169C6"/>
    <w:rsid w:val="003279C7"/>
    <w:rsid w:val="00333DCB"/>
    <w:rsid w:val="003515E5"/>
    <w:rsid w:val="003618CE"/>
    <w:rsid w:val="0036476F"/>
    <w:rsid w:val="00395143"/>
    <w:rsid w:val="003C7FF8"/>
    <w:rsid w:val="003F43E7"/>
    <w:rsid w:val="00407DDE"/>
    <w:rsid w:val="00453A37"/>
    <w:rsid w:val="0045783D"/>
    <w:rsid w:val="004873AA"/>
    <w:rsid w:val="004A4D05"/>
    <w:rsid w:val="004D1B7A"/>
    <w:rsid w:val="004F78BC"/>
    <w:rsid w:val="0051591E"/>
    <w:rsid w:val="00534212"/>
    <w:rsid w:val="00544990"/>
    <w:rsid w:val="005457B8"/>
    <w:rsid w:val="0055344D"/>
    <w:rsid w:val="00571270"/>
    <w:rsid w:val="005816D0"/>
    <w:rsid w:val="00587996"/>
    <w:rsid w:val="005A3DE3"/>
    <w:rsid w:val="005B6810"/>
    <w:rsid w:val="005E02DC"/>
    <w:rsid w:val="00602FCB"/>
    <w:rsid w:val="00625482"/>
    <w:rsid w:val="00640108"/>
    <w:rsid w:val="00645B8D"/>
    <w:rsid w:val="00647DDF"/>
    <w:rsid w:val="00662345"/>
    <w:rsid w:val="00670C72"/>
    <w:rsid w:val="0067297C"/>
    <w:rsid w:val="00681077"/>
    <w:rsid w:val="00695079"/>
    <w:rsid w:val="006D66D7"/>
    <w:rsid w:val="006F24D7"/>
    <w:rsid w:val="00745E88"/>
    <w:rsid w:val="0076441A"/>
    <w:rsid w:val="007757A6"/>
    <w:rsid w:val="007766A0"/>
    <w:rsid w:val="00777838"/>
    <w:rsid w:val="00787489"/>
    <w:rsid w:val="007928FF"/>
    <w:rsid w:val="007957F4"/>
    <w:rsid w:val="007A4560"/>
    <w:rsid w:val="007A6638"/>
    <w:rsid w:val="007D7953"/>
    <w:rsid w:val="008126E6"/>
    <w:rsid w:val="0081358A"/>
    <w:rsid w:val="008434EA"/>
    <w:rsid w:val="00846B27"/>
    <w:rsid w:val="00855252"/>
    <w:rsid w:val="0087520C"/>
    <w:rsid w:val="008812DF"/>
    <w:rsid w:val="00887F32"/>
    <w:rsid w:val="00893E04"/>
    <w:rsid w:val="008A3565"/>
    <w:rsid w:val="008A4038"/>
    <w:rsid w:val="008A5DB6"/>
    <w:rsid w:val="008A69BC"/>
    <w:rsid w:val="008D15B5"/>
    <w:rsid w:val="008E2766"/>
    <w:rsid w:val="00901B6F"/>
    <w:rsid w:val="00922D80"/>
    <w:rsid w:val="00936DCF"/>
    <w:rsid w:val="00944E02"/>
    <w:rsid w:val="0096176E"/>
    <w:rsid w:val="009633F6"/>
    <w:rsid w:val="0097208A"/>
    <w:rsid w:val="00976EB8"/>
    <w:rsid w:val="009C5235"/>
    <w:rsid w:val="009D37B3"/>
    <w:rsid w:val="009E7CC9"/>
    <w:rsid w:val="009F663D"/>
    <w:rsid w:val="00A13173"/>
    <w:rsid w:val="00A17DF2"/>
    <w:rsid w:val="00A33CAD"/>
    <w:rsid w:val="00A42CDA"/>
    <w:rsid w:val="00A564EF"/>
    <w:rsid w:val="00A82D1C"/>
    <w:rsid w:val="00A97481"/>
    <w:rsid w:val="00AB367B"/>
    <w:rsid w:val="00AB46EB"/>
    <w:rsid w:val="00AC0C04"/>
    <w:rsid w:val="00AC4BDC"/>
    <w:rsid w:val="00AC503F"/>
    <w:rsid w:val="00AE4803"/>
    <w:rsid w:val="00B056D6"/>
    <w:rsid w:val="00B64FDC"/>
    <w:rsid w:val="00B768CB"/>
    <w:rsid w:val="00B81CBD"/>
    <w:rsid w:val="00B91889"/>
    <w:rsid w:val="00BA0E49"/>
    <w:rsid w:val="00BC0500"/>
    <w:rsid w:val="00BD037F"/>
    <w:rsid w:val="00BD63FD"/>
    <w:rsid w:val="00BF5C17"/>
    <w:rsid w:val="00C05DCF"/>
    <w:rsid w:val="00C06F22"/>
    <w:rsid w:val="00C07307"/>
    <w:rsid w:val="00C073FC"/>
    <w:rsid w:val="00C16D21"/>
    <w:rsid w:val="00C30109"/>
    <w:rsid w:val="00C730BC"/>
    <w:rsid w:val="00C77009"/>
    <w:rsid w:val="00C873C2"/>
    <w:rsid w:val="00CA4743"/>
    <w:rsid w:val="00CA75AD"/>
    <w:rsid w:val="00CC3327"/>
    <w:rsid w:val="00CD5322"/>
    <w:rsid w:val="00CE0B27"/>
    <w:rsid w:val="00CE2107"/>
    <w:rsid w:val="00CE5CFE"/>
    <w:rsid w:val="00CF0A52"/>
    <w:rsid w:val="00CF1558"/>
    <w:rsid w:val="00D22A57"/>
    <w:rsid w:val="00D23D7B"/>
    <w:rsid w:val="00D24CBB"/>
    <w:rsid w:val="00D332A2"/>
    <w:rsid w:val="00D5189D"/>
    <w:rsid w:val="00D9750B"/>
    <w:rsid w:val="00DA1319"/>
    <w:rsid w:val="00DC0497"/>
    <w:rsid w:val="00DD7644"/>
    <w:rsid w:val="00E216D9"/>
    <w:rsid w:val="00E365E6"/>
    <w:rsid w:val="00E611E2"/>
    <w:rsid w:val="00E7378E"/>
    <w:rsid w:val="00EB6B18"/>
    <w:rsid w:val="00EC09A8"/>
    <w:rsid w:val="00EF1206"/>
    <w:rsid w:val="00F105B5"/>
    <w:rsid w:val="00F279B6"/>
    <w:rsid w:val="00F356F5"/>
    <w:rsid w:val="00F70D15"/>
    <w:rsid w:val="00FA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9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6D9"/>
    <w:pPr>
      <w:keepNext/>
      <w:spacing w:after="0" w:line="240" w:lineRule="auto"/>
      <w:jc w:val="right"/>
      <w:outlineLvl w:val="0"/>
    </w:pPr>
    <w:rPr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8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23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889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E216D9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E216D9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C523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E216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235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E216D9"/>
  </w:style>
  <w:style w:type="paragraph" w:styleId="BalloonText">
    <w:name w:val="Balloon Text"/>
    <w:basedOn w:val="Normal"/>
    <w:link w:val="BalloonTextChar"/>
    <w:uiPriority w:val="99"/>
    <w:semiHidden/>
    <w:rsid w:val="0084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235"/>
    <w:rPr>
      <w:sz w:val="2"/>
      <w:szCs w:val="2"/>
      <w:lang w:eastAsia="en-US"/>
    </w:rPr>
  </w:style>
  <w:style w:type="character" w:customStyle="1" w:styleId="a">
    <w:name w:val="Гипертекстовая ссылка"/>
    <w:uiPriority w:val="99"/>
    <w:rsid w:val="00BD63FD"/>
    <w:rPr>
      <w:color w:val="008000"/>
    </w:rPr>
  </w:style>
  <w:style w:type="paragraph" w:customStyle="1" w:styleId="ConsNormal">
    <w:name w:val="ConsNormal"/>
    <w:uiPriority w:val="99"/>
    <w:rsid w:val="00A33CA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a0">
    <w:name w:val="Цветовое выделение"/>
    <w:uiPriority w:val="99"/>
    <w:rsid w:val="003279C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3</Pages>
  <Words>682</Words>
  <Characters>3888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2014-05-20T09:42:00Z</cp:lastPrinted>
  <dcterms:created xsi:type="dcterms:W3CDTF">2014-03-18T05:51:00Z</dcterms:created>
  <dcterms:modified xsi:type="dcterms:W3CDTF">2014-05-20T09:51:00Z</dcterms:modified>
</cp:coreProperties>
</file>