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9" w:rsidRPr="00495F6A" w:rsidRDefault="00761809" w:rsidP="00182555">
      <w:r>
        <w:rPr>
          <w:b/>
          <w:bCs/>
        </w:rPr>
        <w:t xml:space="preserve">         </w:t>
      </w:r>
      <w:r w:rsidRPr="00495F6A">
        <w:t xml:space="preserve">АДМИНИСТРАЦИЯ                                                                     </w:t>
      </w:r>
      <w:r w:rsidRPr="00495F6A">
        <w:br/>
        <w:t>МУНИЦИПАЛЬНОГО ОБРАЗОВАНИЯ</w:t>
      </w:r>
      <w:r w:rsidRPr="00495F6A">
        <w:br/>
        <w:t xml:space="preserve">    КУТУШЕВСКИЙ СЕЛЬСОВЕТ</w:t>
      </w:r>
      <w:r w:rsidRPr="00495F6A">
        <w:br/>
        <w:t xml:space="preserve"> НОВОСЕРГИЕВСКОГО РАЙОНА</w:t>
      </w:r>
      <w:r w:rsidRPr="00495F6A">
        <w:br/>
        <w:t xml:space="preserve">      ОРЕНБУРГСКОЙ ОБЛАСТИ</w:t>
      </w:r>
    </w:p>
    <w:p w:rsidR="00761809" w:rsidRPr="00495F6A" w:rsidRDefault="00761809" w:rsidP="00182555">
      <w:r w:rsidRPr="00495F6A">
        <w:t xml:space="preserve">             ПОСТАНОВЛЕНИЕ</w:t>
      </w:r>
    </w:p>
    <w:p w:rsidR="00761809" w:rsidRPr="00495F6A" w:rsidRDefault="00761809" w:rsidP="00182555">
      <w:r w:rsidRPr="00495F6A">
        <w:t xml:space="preserve">            </w:t>
      </w:r>
      <w:r w:rsidR="00E62533">
        <w:t>01.08. 2022 № 31</w:t>
      </w:r>
      <w:r w:rsidRPr="00495F6A">
        <w:t>-п</w:t>
      </w:r>
      <w:r w:rsidRPr="00495F6A">
        <w:br/>
        <w:t xml:space="preserve">                   с. </w:t>
      </w:r>
      <w:proofErr w:type="spellStart"/>
      <w:r w:rsidRPr="00495F6A">
        <w:t>Кутуш</w:t>
      </w:r>
      <w:proofErr w:type="spellEnd"/>
      <w:r w:rsidRPr="00495F6A">
        <w:br/>
      </w:r>
    </w:p>
    <w:p w:rsidR="00AB73FD" w:rsidRDefault="00AB73FD" w:rsidP="00AB73FD">
      <w:pPr>
        <w:pStyle w:val="1"/>
        <w:numPr>
          <w:ilvl w:val="0"/>
          <w:numId w:val="0"/>
        </w:numPr>
        <w:tabs>
          <w:tab w:val="left" w:pos="708"/>
        </w:tabs>
        <w:ind w:right="35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от 23.05.2017 г. № 17-п. «Об утверждении перечня </w:t>
      </w:r>
      <w:r w:rsidR="00521242">
        <w:rPr>
          <w:rFonts w:ascii="Times New Roman" w:hAnsi="Times New Roman" w:cs="Times New Roman"/>
          <w:b w:val="0"/>
          <w:sz w:val="24"/>
          <w:szCs w:val="24"/>
        </w:rPr>
        <w:t>муниципальных услуг,</w:t>
      </w:r>
      <w:r w:rsidR="00171D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предоста</w:t>
      </w:r>
      <w:r w:rsidR="00521242">
        <w:rPr>
          <w:rFonts w:ascii="Times New Roman" w:hAnsi="Times New Roman" w:cs="Times New Roman"/>
          <w:b w:val="0"/>
          <w:sz w:val="24"/>
          <w:szCs w:val="24"/>
        </w:rPr>
        <w:t xml:space="preserve">вляемых администрацией МО </w:t>
      </w:r>
      <w:proofErr w:type="spellStart"/>
      <w:r w:rsidR="00521242">
        <w:rPr>
          <w:rFonts w:ascii="Times New Roman" w:hAnsi="Times New Roman" w:cs="Times New Roman"/>
          <w:b w:val="0"/>
          <w:sz w:val="24"/>
          <w:szCs w:val="24"/>
        </w:rPr>
        <w:t>Кутушев</w:t>
      </w:r>
      <w:r>
        <w:rPr>
          <w:rFonts w:ascii="Times New Roman" w:hAnsi="Times New Roman" w:cs="Times New Roman"/>
          <w:b w:val="0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 подлежащих переводу в электронную форму»</w:t>
      </w:r>
    </w:p>
    <w:p w:rsidR="00AB73FD" w:rsidRDefault="00AB73FD" w:rsidP="00AB73FD">
      <w:pPr>
        <w:ind w:right="3685"/>
        <w:jc w:val="both"/>
        <w:rPr>
          <w:rFonts w:eastAsia="Calibri"/>
          <w:sz w:val="24"/>
          <w:szCs w:val="24"/>
          <w:lang w:eastAsia="en-US"/>
        </w:rPr>
      </w:pPr>
    </w:p>
    <w:p w:rsidR="00761809" w:rsidRPr="00495F6A" w:rsidRDefault="00761809" w:rsidP="00C943BA">
      <w:pPr>
        <w:ind w:right="3685"/>
        <w:jc w:val="both"/>
        <w:rPr>
          <w:sz w:val="24"/>
          <w:szCs w:val="24"/>
          <w:lang w:eastAsia="en-US"/>
        </w:rPr>
      </w:pPr>
    </w:p>
    <w:p w:rsidR="00761809" w:rsidRPr="00495F6A" w:rsidRDefault="00761809" w:rsidP="00C943BA">
      <w:pPr>
        <w:ind w:right="-1" w:firstLine="567"/>
        <w:jc w:val="both"/>
      </w:pPr>
      <w:r w:rsidRPr="00495F6A"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в целях эффективности деятельности администрации муниципального образования  </w:t>
      </w:r>
      <w:proofErr w:type="spellStart"/>
      <w:r w:rsidRPr="00495F6A">
        <w:t>Кутушевский</w:t>
      </w:r>
      <w:proofErr w:type="spellEnd"/>
      <w:r w:rsidRPr="00495F6A">
        <w:t xml:space="preserve"> сельсовет </w:t>
      </w:r>
      <w:proofErr w:type="spellStart"/>
      <w:r w:rsidRPr="00495F6A">
        <w:t>Новосергиевского</w:t>
      </w:r>
      <w:proofErr w:type="spellEnd"/>
      <w:r w:rsidRPr="00495F6A">
        <w:t xml:space="preserve"> района Оренбургской области, руководствуясь Уставом муниципального образования </w:t>
      </w:r>
      <w:proofErr w:type="spellStart"/>
      <w:r w:rsidRPr="00495F6A">
        <w:t>Кутушевский</w:t>
      </w:r>
      <w:proofErr w:type="spellEnd"/>
      <w:r w:rsidRPr="00495F6A">
        <w:t xml:space="preserve"> сельсовет:</w:t>
      </w:r>
    </w:p>
    <w:p w:rsidR="00AB73FD" w:rsidRPr="00AB73FD" w:rsidRDefault="00AB73FD" w:rsidP="00AB73FD">
      <w:pPr>
        <w:ind w:firstLine="567"/>
        <w:jc w:val="both"/>
      </w:pPr>
      <w:r w:rsidRPr="00AB73FD">
        <w:t>1. Внести</w:t>
      </w:r>
      <w:r w:rsidR="002B0BC5">
        <w:t xml:space="preserve"> изменения в постановление от 23.05.2017 г. № 17</w:t>
      </w:r>
      <w:r w:rsidRPr="00AB73FD">
        <w:t>-п. «Об утверждении перечня муниципальных услуг, предоста</w:t>
      </w:r>
      <w:r w:rsidR="002B0BC5">
        <w:t xml:space="preserve">вляемых администрацией МО </w:t>
      </w:r>
      <w:proofErr w:type="spellStart"/>
      <w:r w:rsidR="002B0BC5">
        <w:t>Кутушев</w:t>
      </w:r>
      <w:r w:rsidRPr="00AB73FD">
        <w:t>ский</w:t>
      </w:r>
      <w:proofErr w:type="spellEnd"/>
      <w:r w:rsidRPr="00AB73FD">
        <w:t xml:space="preserve"> сельсовет </w:t>
      </w:r>
      <w:proofErr w:type="spellStart"/>
      <w:r w:rsidRPr="00AB73FD">
        <w:t>Новосергиевского</w:t>
      </w:r>
      <w:proofErr w:type="spellEnd"/>
      <w:r w:rsidRPr="00AB73FD">
        <w:t xml:space="preserve"> района Оренбургской области подлежащих переводу в электронную форму»:</w:t>
      </w:r>
    </w:p>
    <w:p w:rsidR="00AB73FD" w:rsidRDefault="00AB73FD" w:rsidP="00AB73FD">
      <w:pPr>
        <w:pStyle w:val="1"/>
        <w:numPr>
          <w:ilvl w:val="0"/>
          <w:numId w:val="0"/>
        </w:numPr>
        <w:tabs>
          <w:tab w:val="left" w:pos="708"/>
          <w:tab w:val="left" w:pos="9355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3FD">
        <w:rPr>
          <w:rFonts w:ascii="Times New Roman" w:hAnsi="Times New Roman" w:cs="Times New Roman"/>
          <w:b w:val="0"/>
          <w:sz w:val="28"/>
          <w:szCs w:val="28"/>
        </w:rPr>
        <w:t>1.1</w:t>
      </w:r>
      <w:r w:rsidRPr="00AB73F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Приложение к постановлению от 23.05.2017  г. № 17</w:t>
      </w:r>
      <w:r w:rsidRPr="00AB73F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-п. </w:t>
      </w:r>
      <w:r w:rsidRPr="00AB73FD">
        <w:rPr>
          <w:rFonts w:ascii="Times New Roman" w:hAnsi="Times New Roman" w:cs="Times New Roman"/>
          <w:b w:val="0"/>
          <w:sz w:val="28"/>
          <w:szCs w:val="28"/>
        </w:rPr>
        <w:t>читать в новой редакции согласно приложению.</w:t>
      </w:r>
    </w:p>
    <w:p w:rsidR="00171DBF" w:rsidRPr="00171DBF" w:rsidRDefault="00171DBF" w:rsidP="00171DBF">
      <w:pPr>
        <w:ind w:right="-144" w:firstLine="567"/>
        <w:jc w:val="both"/>
      </w:pPr>
      <w:r w:rsidRPr="00171DBF">
        <w:t xml:space="preserve">2. С момента вступления в силу данного постановления считать утратившим силу постановление от </w:t>
      </w:r>
      <w:r w:rsidR="00E62533">
        <w:t>11.08.2020 г. № 23</w:t>
      </w:r>
      <w:r w:rsidRPr="00171DBF">
        <w:t xml:space="preserve">-п. «О внесении изменений в постановление от 23.05.2017 г. № 17-п. «Об утверждении перечня муниципальных услуг, предоставляемых администрацией МО </w:t>
      </w:r>
      <w:proofErr w:type="spellStart"/>
      <w:r w:rsidRPr="00171DBF">
        <w:t>Кутушевский</w:t>
      </w:r>
      <w:proofErr w:type="spellEnd"/>
      <w:r w:rsidRPr="00171DBF">
        <w:t xml:space="preserve"> сельсовет </w:t>
      </w:r>
      <w:proofErr w:type="spellStart"/>
      <w:r w:rsidRPr="00171DBF">
        <w:t>Новосергиевского</w:t>
      </w:r>
      <w:proofErr w:type="spellEnd"/>
      <w:r w:rsidRPr="00171DBF">
        <w:t xml:space="preserve"> района Оренбургской области подлежащих переводу в электронную форму»</w:t>
      </w:r>
    </w:p>
    <w:p w:rsidR="00761809" w:rsidRPr="00495F6A" w:rsidRDefault="00171DBF" w:rsidP="00C943BA">
      <w:pPr>
        <w:tabs>
          <w:tab w:val="left" w:pos="9792"/>
        </w:tabs>
        <w:ind w:firstLine="612"/>
        <w:jc w:val="both"/>
      </w:pPr>
      <w:r>
        <w:t>3</w:t>
      </w:r>
      <w:r w:rsidR="00761809" w:rsidRPr="00495F6A">
        <w:t>. Настоящее постановление вступает в силу после его опубликования на сайте администрации.</w:t>
      </w:r>
    </w:p>
    <w:p w:rsidR="00761809" w:rsidRPr="00495F6A" w:rsidRDefault="00171DBF" w:rsidP="00C943BA">
      <w:pPr>
        <w:ind w:firstLine="612"/>
        <w:jc w:val="both"/>
      </w:pPr>
      <w:r>
        <w:t>4</w:t>
      </w:r>
      <w:r w:rsidR="00761809" w:rsidRPr="00495F6A">
        <w:t xml:space="preserve">. </w:t>
      </w:r>
      <w:proofErr w:type="gramStart"/>
      <w:r w:rsidR="00761809" w:rsidRPr="00495F6A">
        <w:t>Контроль за</w:t>
      </w:r>
      <w:proofErr w:type="gramEnd"/>
      <w:r w:rsidR="00761809" w:rsidRPr="00495F6A">
        <w:t xml:space="preserve"> исполнением настоящего постановления оставляю за собой.</w:t>
      </w:r>
    </w:p>
    <w:p w:rsidR="00761809" w:rsidRPr="00495F6A" w:rsidRDefault="00761809" w:rsidP="00C943BA">
      <w:pPr>
        <w:jc w:val="both"/>
      </w:pPr>
    </w:p>
    <w:p w:rsidR="00761809" w:rsidRPr="00495F6A" w:rsidRDefault="00761809" w:rsidP="00C943BA">
      <w:pPr>
        <w:jc w:val="both"/>
      </w:pPr>
    </w:p>
    <w:p w:rsidR="00761809" w:rsidRPr="00495F6A" w:rsidRDefault="00761809" w:rsidP="00C943BA">
      <w:pPr>
        <w:jc w:val="both"/>
      </w:pPr>
    </w:p>
    <w:p w:rsidR="00761809" w:rsidRPr="00495F6A" w:rsidRDefault="00761809" w:rsidP="00C943BA">
      <w:r w:rsidRPr="00495F6A">
        <w:t xml:space="preserve">Глава администрации                                                             </w:t>
      </w:r>
      <w:proofErr w:type="spellStart"/>
      <w:r w:rsidRPr="00495F6A">
        <w:t>А.М.Татлыбаев</w:t>
      </w:r>
      <w:proofErr w:type="spellEnd"/>
    </w:p>
    <w:p w:rsidR="00761809" w:rsidRPr="00495F6A" w:rsidRDefault="00761809" w:rsidP="00C943BA"/>
    <w:p w:rsidR="00761809" w:rsidRPr="00495F6A" w:rsidRDefault="00761809" w:rsidP="00C943BA">
      <w:pPr>
        <w:jc w:val="both"/>
      </w:pPr>
      <w:r w:rsidRPr="00495F6A">
        <w:t>Разослано: прокурору,  в дело</w:t>
      </w:r>
    </w:p>
    <w:p w:rsidR="00761809" w:rsidRPr="00495F6A" w:rsidRDefault="00761809" w:rsidP="00C943BA">
      <w:pPr>
        <w:rPr>
          <w:sz w:val="24"/>
          <w:szCs w:val="24"/>
        </w:rPr>
        <w:sectPr w:rsidR="00761809" w:rsidRPr="00495F6A">
          <w:pgSz w:w="11906" w:h="16838"/>
          <w:pgMar w:top="709" w:right="850" w:bottom="709" w:left="1701" w:header="0" w:footer="0" w:gutter="0"/>
          <w:cols w:space="720"/>
        </w:sectPr>
      </w:pPr>
    </w:p>
    <w:p w:rsidR="00761809" w:rsidRPr="00495F6A" w:rsidRDefault="00761809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 w:rsidRPr="00495F6A">
        <w:rPr>
          <w:sz w:val="24"/>
          <w:szCs w:val="24"/>
        </w:rPr>
        <w:lastRenderedPageBreak/>
        <w:t xml:space="preserve">Приложение  </w:t>
      </w:r>
    </w:p>
    <w:p w:rsidR="00761809" w:rsidRPr="00495F6A" w:rsidRDefault="00761809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 w:rsidRPr="00495F6A">
        <w:rPr>
          <w:sz w:val="24"/>
          <w:szCs w:val="24"/>
        </w:rPr>
        <w:t>к постановлению  администрации</w:t>
      </w:r>
    </w:p>
    <w:p w:rsidR="00761809" w:rsidRPr="00495F6A" w:rsidRDefault="00761809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proofErr w:type="spellStart"/>
      <w:r w:rsidRPr="00495F6A">
        <w:rPr>
          <w:sz w:val="24"/>
          <w:szCs w:val="24"/>
        </w:rPr>
        <w:t>Кутушевского</w:t>
      </w:r>
      <w:proofErr w:type="spellEnd"/>
      <w:r w:rsidRPr="00495F6A">
        <w:rPr>
          <w:sz w:val="24"/>
          <w:szCs w:val="24"/>
        </w:rPr>
        <w:t xml:space="preserve"> сельсовета </w:t>
      </w:r>
    </w:p>
    <w:p w:rsidR="00761809" w:rsidRPr="00495F6A" w:rsidRDefault="002D0219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01.08.2022</w:t>
      </w:r>
      <w:r w:rsidR="00761809" w:rsidRPr="00495F6A">
        <w:rPr>
          <w:sz w:val="24"/>
          <w:szCs w:val="24"/>
        </w:rPr>
        <w:t xml:space="preserve"> г</w:t>
      </w:r>
      <w:r w:rsidR="00761809" w:rsidRPr="00495F6A"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31</w:t>
      </w:r>
      <w:bookmarkStart w:id="0" w:name="_GoBack"/>
      <w:bookmarkEnd w:id="0"/>
      <w:r w:rsidR="00761809" w:rsidRPr="00495F6A">
        <w:rPr>
          <w:sz w:val="24"/>
          <w:szCs w:val="24"/>
        </w:rPr>
        <w:t>-п.</w:t>
      </w:r>
    </w:p>
    <w:p w:rsidR="00761809" w:rsidRPr="00495F6A" w:rsidRDefault="00761809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61809" w:rsidRPr="00495F6A" w:rsidRDefault="00761809" w:rsidP="00C943BA">
      <w:pPr>
        <w:ind w:right="15" w:firstLine="540"/>
        <w:jc w:val="center"/>
        <w:rPr>
          <w:b/>
          <w:bCs/>
          <w:sz w:val="24"/>
          <w:szCs w:val="24"/>
          <w:lang w:eastAsia="en-US"/>
        </w:rPr>
      </w:pPr>
      <w:r w:rsidRPr="00495F6A">
        <w:rPr>
          <w:b/>
          <w:bCs/>
          <w:sz w:val="24"/>
          <w:szCs w:val="24"/>
          <w:lang w:eastAsia="en-US"/>
        </w:rPr>
        <w:t xml:space="preserve">Перечень муниципальных услуг,  предоставляемых администрацией муниципального образования </w:t>
      </w:r>
      <w:proofErr w:type="spellStart"/>
      <w:r w:rsidRPr="00495F6A">
        <w:rPr>
          <w:b/>
          <w:bCs/>
          <w:sz w:val="24"/>
          <w:szCs w:val="24"/>
          <w:lang w:eastAsia="en-US"/>
        </w:rPr>
        <w:t>Кутушевский</w:t>
      </w:r>
      <w:proofErr w:type="spellEnd"/>
      <w:r w:rsidRPr="00495F6A">
        <w:rPr>
          <w:b/>
          <w:bCs/>
          <w:sz w:val="24"/>
          <w:szCs w:val="24"/>
          <w:lang w:eastAsia="en-US"/>
        </w:rPr>
        <w:t xml:space="preserve"> сельсовет </w:t>
      </w:r>
      <w:proofErr w:type="spellStart"/>
      <w:r w:rsidRPr="00495F6A">
        <w:rPr>
          <w:b/>
          <w:bCs/>
          <w:sz w:val="24"/>
          <w:szCs w:val="24"/>
          <w:lang w:eastAsia="en-US"/>
        </w:rPr>
        <w:t>Новосергиевского</w:t>
      </w:r>
      <w:proofErr w:type="spellEnd"/>
      <w:r w:rsidRPr="00495F6A">
        <w:rPr>
          <w:b/>
          <w:bCs/>
          <w:sz w:val="24"/>
          <w:szCs w:val="24"/>
          <w:lang w:eastAsia="en-US"/>
        </w:rPr>
        <w:t xml:space="preserve"> района Оренбургской области, подлежащих переводу в электронную форму</w:t>
      </w:r>
    </w:p>
    <w:p w:rsidR="00761809" w:rsidRPr="00495F6A" w:rsidRDefault="00761809" w:rsidP="00C943BA">
      <w:pPr>
        <w:ind w:right="15" w:firstLine="540"/>
        <w:jc w:val="center"/>
        <w:rPr>
          <w:b/>
          <w:bCs/>
          <w:sz w:val="24"/>
          <w:szCs w:val="24"/>
          <w:lang w:eastAsia="en-US"/>
        </w:rPr>
      </w:pPr>
    </w:p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818"/>
        <w:gridCol w:w="2267"/>
        <w:gridCol w:w="1984"/>
        <w:gridCol w:w="4534"/>
        <w:gridCol w:w="2267"/>
        <w:gridCol w:w="1279"/>
        <w:gridCol w:w="2121"/>
      </w:tblGrid>
      <w:tr w:rsidR="002D0219" w:rsidRPr="007524FF" w:rsidTr="00C6011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524FF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7524FF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b/>
                <w:sz w:val="20"/>
                <w:szCs w:val="20"/>
                <w:lang w:eastAsia="en-US"/>
              </w:rPr>
              <w:t>Наименование муниципальной 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b/>
                <w:sz w:val="20"/>
                <w:szCs w:val="20"/>
                <w:lang w:eastAsia="en-US"/>
              </w:rPr>
              <w:t>Субъект услуги</w:t>
            </w:r>
          </w:p>
          <w:p w:rsidR="002D0219" w:rsidRPr="007524FF" w:rsidRDefault="002D0219" w:rsidP="00C60118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b/>
                <w:sz w:val="20"/>
                <w:szCs w:val="20"/>
                <w:lang w:eastAsia="en-US"/>
              </w:rPr>
              <w:t xml:space="preserve">НПА, </w:t>
            </w:r>
            <w:proofErr w:type="gramStart"/>
            <w:r w:rsidRPr="007524FF">
              <w:rPr>
                <w:b/>
                <w:sz w:val="20"/>
                <w:szCs w:val="20"/>
                <w:lang w:eastAsia="en-US"/>
              </w:rPr>
              <w:t>закрепляющий</w:t>
            </w:r>
            <w:proofErr w:type="gramEnd"/>
            <w:r w:rsidRPr="007524FF">
              <w:rPr>
                <w:b/>
                <w:sz w:val="20"/>
                <w:szCs w:val="20"/>
                <w:lang w:eastAsia="en-US"/>
              </w:rPr>
              <w:t xml:space="preserve"> муниципальную услугу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b/>
                <w:sz w:val="20"/>
                <w:szCs w:val="20"/>
                <w:lang w:eastAsia="en-US"/>
              </w:rPr>
              <w:t>Получатель услуги (по категориям и группам)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b/>
                <w:sz w:val="20"/>
                <w:szCs w:val="20"/>
                <w:lang w:eastAsia="en-US"/>
              </w:rPr>
              <w:t>Финансирование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24FF">
              <w:rPr>
                <w:b/>
                <w:sz w:val="20"/>
                <w:szCs w:val="20"/>
                <w:lang w:eastAsia="en-US"/>
              </w:rPr>
              <w:t xml:space="preserve">Показатели </w:t>
            </w:r>
            <w:proofErr w:type="gramStart"/>
            <w:r w:rsidRPr="007524FF">
              <w:rPr>
                <w:b/>
                <w:sz w:val="20"/>
                <w:szCs w:val="20"/>
                <w:lang w:eastAsia="en-US"/>
              </w:rPr>
              <w:t>конечного</w:t>
            </w:r>
            <w:proofErr w:type="gramEnd"/>
          </w:p>
          <w:p w:rsidR="002D0219" w:rsidRPr="007524FF" w:rsidRDefault="002D0219" w:rsidP="00C60118">
            <w:pPr>
              <w:spacing w:line="276" w:lineRule="auto"/>
              <w:ind w:right="15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b/>
                <w:sz w:val="20"/>
                <w:szCs w:val="20"/>
                <w:lang w:eastAsia="en-US"/>
              </w:rPr>
              <w:t xml:space="preserve"> результата</w:t>
            </w:r>
          </w:p>
        </w:tc>
      </w:tr>
      <w:tr w:rsidR="002D0219" w:rsidRPr="007524FF" w:rsidTr="00C6011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 xml:space="preserve">Выдача выписки из </w:t>
            </w:r>
            <w:proofErr w:type="spellStart"/>
            <w:r w:rsidRPr="007524FF">
              <w:rPr>
                <w:sz w:val="20"/>
                <w:szCs w:val="20"/>
                <w:lang w:eastAsia="en-US"/>
              </w:rPr>
              <w:t>похозяйственной</w:t>
            </w:r>
            <w:proofErr w:type="spellEnd"/>
            <w:r w:rsidRPr="007524FF">
              <w:rPr>
                <w:sz w:val="20"/>
                <w:szCs w:val="20"/>
                <w:lang w:eastAsia="en-US"/>
              </w:rPr>
              <w:t xml:space="preserve"> 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Кутушевского</w:t>
            </w:r>
            <w:proofErr w:type="spellEnd"/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524FF">
              <w:rPr>
                <w:sz w:val="20"/>
                <w:szCs w:val="20"/>
                <w:lang w:eastAsia="en-US"/>
              </w:rPr>
              <w:t>Конституция Российской Федерации, Гражданский кодекс Российской Федерации от 30.10.1994 № 51-ФЗ, Жилищный кодекс Российской Федерации от 29.12.2004 № 188-ФЗ, Федеральный закон РФ от 06.10.2003г. № 131-ФЗ «Об общих принципах организации местного самоуправления в Российской Федерации», Федеральный закон от 22.10.2004 № 125 - ФЗ «Об архивном деле в Российской Федерации», Федеральный закон от 27.07.2010 № 210-ФЗ «Об организации предоставления государственных и муниципальных услуг»</w:t>
            </w:r>
            <w:proofErr w:type="gramEnd"/>
          </w:p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-Граждане Российской Федерации;</w:t>
            </w:r>
          </w:p>
          <w:p w:rsidR="002D0219" w:rsidRPr="007524FF" w:rsidRDefault="002D0219" w:rsidP="00C601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0219" w:rsidRPr="007524FF" w:rsidRDefault="002D0219" w:rsidP="00C60118">
            <w:pPr>
              <w:spacing w:line="276" w:lineRule="auto"/>
              <w:ind w:right="15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-представитель, имеющий право в соответствии с законодательством</w:t>
            </w:r>
          </w:p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Российской Федерации, либо в силу наделения их в порядке, установленном законодательством Российской Федерации, полномочиями выступать от его имени.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pStyle w:val="Default"/>
              <w:spacing w:after="27" w:line="276" w:lineRule="auto"/>
              <w:rPr>
                <w:sz w:val="20"/>
                <w:szCs w:val="20"/>
              </w:rPr>
            </w:pPr>
            <w:r w:rsidRPr="007524FF">
              <w:rPr>
                <w:sz w:val="20"/>
                <w:szCs w:val="20"/>
              </w:rPr>
              <w:t>1)Справка о составе семьи;</w:t>
            </w:r>
          </w:p>
          <w:p w:rsidR="002D0219" w:rsidRPr="007524FF" w:rsidRDefault="002D0219" w:rsidP="00C60118">
            <w:pPr>
              <w:pStyle w:val="Default"/>
              <w:spacing w:after="27" w:line="276" w:lineRule="auto"/>
              <w:rPr>
                <w:sz w:val="20"/>
                <w:szCs w:val="20"/>
              </w:rPr>
            </w:pPr>
            <w:r w:rsidRPr="007524FF">
              <w:rPr>
                <w:sz w:val="20"/>
                <w:szCs w:val="20"/>
              </w:rPr>
              <w:t>2) Справка о зарегистрированных жильцах;</w:t>
            </w:r>
          </w:p>
          <w:p w:rsidR="002D0219" w:rsidRPr="007524FF" w:rsidRDefault="002D0219" w:rsidP="00C60118">
            <w:pPr>
              <w:pStyle w:val="Default"/>
              <w:spacing w:after="27" w:line="276" w:lineRule="auto"/>
              <w:rPr>
                <w:sz w:val="20"/>
                <w:szCs w:val="20"/>
              </w:rPr>
            </w:pPr>
            <w:r w:rsidRPr="007524FF">
              <w:rPr>
                <w:sz w:val="20"/>
                <w:szCs w:val="20"/>
              </w:rPr>
              <w:t>3) Справка о наличии личного подсобного хозяйства;</w:t>
            </w:r>
          </w:p>
          <w:p w:rsidR="002D0219" w:rsidRPr="007524FF" w:rsidRDefault="002D0219" w:rsidP="00C60118">
            <w:pPr>
              <w:pStyle w:val="Default"/>
              <w:spacing w:after="27" w:line="276" w:lineRule="auto"/>
              <w:rPr>
                <w:sz w:val="20"/>
                <w:szCs w:val="20"/>
              </w:rPr>
            </w:pPr>
            <w:r w:rsidRPr="007524FF">
              <w:rPr>
                <w:sz w:val="20"/>
                <w:szCs w:val="20"/>
              </w:rPr>
              <w:t>4) Справка о наличии собственности и налогах;</w:t>
            </w:r>
          </w:p>
          <w:p w:rsidR="002D0219" w:rsidRPr="007524FF" w:rsidRDefault="002D0219" w:rsidP="00C60118">
            <w:pPr>
              <w:pStyle w:val="Default"/>
              <w:spacing w:after="27" w:line="276" w:lineRule="auto"/>
              <w:rPr>
                <w:sz w:val="20"/>
                <w:szCs w:val="20"/>
              </w:rPr>
            </w:pPr>
            <w:r w:rsidRPr="007524FF">
              <w:rPr>
                <w:sz w:val="20"/>
                <w:szCs w:val="20"/>
              </w:rPr>
              <w:t>5) Справка о собственности;</w:t>
            </w:r>
          </w:p>
          <w:p w:rsidR="002D0219" w:rsidRPr="007524FF" w:rsidRDefault="002D0219" w:rsidP="00C60118">
            <w:pPr>
              <w:pStyle w:val="Default"/>
              <w:spacing w:after="27" w:line="276" w:lineRule="auto"/>
              <w:rPr>
                <w:sz w:val="20"/>
                <w:szCs w:val="20"/>
              </w:rPr>
            </w:pPr>
            <w:r w:rsidRPr="007524FF">
              <w:rPr>
                <w:sz w:val="20"/>
                <w:szCs w:val="20"/>
              </w:rPr>
              <w:t>6) Справка с места жительства умершего;</w:t>
            </w:r>
          </w:p>
          <w:p w:rsidR="002D0219" w:rsidRPr="007524FF" w:rsidRDefault="002D0219" w:rsidP="00C60118">
            <w:pPr>
              <w:pStyle w:val="Default"/>
              <w:spacing w:after="27" w:line="276" w:lineRule="auto"/>
              <w:rPr>
                <w:sz w:val="20"/>
                <w:szCs w:val="20"/>
              </w:rPr>
            </w:pPr>
            <w:r w:rsidRPr="007524FF">
              <w:rPr>
                <w:sz w:val="20"/>
                <w:szCs w:val="20"/>
              </w:rPr>
              <w:t>7) Справка о незанятости;</w:t>
            </w:r>
          </w:p>
          <w:p w:rsidR="002D0219" w:rsidRPr="007524FF" w:rsidRDefault="002D0219" w:rsidP="00C60118">
            <w:pPr>
              <w:pStyle w:val="Default"/>
              <w:spacing w:after="27" w:line="276" w:lineRule="auto"/>
              <w:rPr>
                <w:sz w:val="20"/>
                <w:szCs w:val="20"/>
              </w:rPr>
            </w:pPr>
            <w:r w:rsidRPr="007524FF">
              <w:rPr>
                <w:sz w:val="20"/>
                <w:szCs w:val="20"/>
              </w:rPr>
              <w:t xml:space="preserve">8) Выписка из </w:t>
            </w:r>
            <w:proofErr w:type="spellStart"/>
            <w:r w:rsidRPr="007524FF">
              <w:rPr>
                <w:sz w:val="20"/>
                <w:szCs w:val="20"/>
              </w:rPr>
              <w:t>похозяйственной</w:t>
            </w:r>
            <w:proofErr w:type="spellEnd"/>
            <w:r w:rsidRPr="007524FF">
              <w:rPr>
                <w:sz w:val="20"/>
                <w:szCs w:val="20"/>
              </w:rPr>
              <w:t xml:space="preserve"> книги о наличии у гражданина права на земельный участок;</w:t>
            </w:r>
          </w:p>
          <w:p w:rsidR="002D0219" w:rsidRPr="007524FF" w:rsidRDefault="002D0219" w:rsidP="00C60118">
            <w:pPr>
              <w:pStyle w:val="Default"/>
              <w:spacing w:after="27" w:line="276" w:lineRule="auto"/>
              <w:rPr>
                <w:sz w:val="20"/>
                <w:szCs w:val="20"/>
              </w:rPr>
            </w:pPr>
            <w:r w:rsidRPr="007524FF">
              <w:rPr>
                <w:sz w:val="20"/>
                <w:szCs w:val="20"/>
              </w:rPr>
              <w:lastRenderedPageBreak/>
              <w:t xml:space="preserve">9) Выписка из </w:t>
            </w:r>
            <w:proofErr w:type="spellStart"/>
            <w:r w:rsidRPr="007524FF">
              <w:rPr>
                <w:sz w:val="20"/>
                <w:szCs w:val="20"/>
              </w:rPr>
              <w:t>похозяйственной</w:t>
            </w:r>
            <w:proofErr w:type="spellEnd"/>
            <w:r w:rsidRPr="007524FF">
              <w:rPr>
                <w:sz w:val="20"/>
                <w:szCs w:val="20"/>
              </w:rPr>
              <w:t xml:space="preserve"> книги;</w:t>
            </w:r>
          </w:p>
          <w:p w:rsidR="002D0219" w:rsidRPr="007524FF" w:rsidRDefault="002D0219" w:rsidP="00C60118">
            <w:pPr>
              <w:pStyle w:val="Default"/>
              <w:spacing w:after="27" w:line="276" w:lineRule="auto"/>
              <w:rPr>
                <w:sz w:val="20"/>
                <w:szCs w:val="20"/>
              </w:rPr>
            </w:pPr>
            <w:r w:rsidRPr="007524FF">
              <w:rPr>
                <w:sz w:val="20"/>
                <w:szCs w:val="20"/>
              </w:rPr>
              <w:t>10) Выписка из финансового лицевого счета;</w:t>
            </w:r>
          </w:p>
          <w:p w:rsidR="002D0219" w:rsidRPr="007524FF" w:rsidRDefault="002D0219" w:rsidP="00C60118">
            <w:pPr>
              <w:pStyle w:val="Default"/>
              <w:spacing w:after="27" w:line="276" w:lineRule="auto"/>
              <w:rPr>
                <w:sz w:val="20"/>
                <w:szCs w:val="20"/>
              </w:rPr>
            </w:pPr>
            <w:r w:rsidRPr="007524FF">
              <w:rPr>
                <w:sz w:val="20"/>
                <w:szCs w:val="20"/>
              </w:rPr>
              <w:t>11) Уведомление об отказе в предоставлении муниципальной услуги;</w:t>
            </w:r>
          </w:p>
          <w:p w:rsidR="002D0219" w:rsidRPr="007524FF" w:rsidRDefault="002D0219" w:rsidP="00C6011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524FF">
              <w:rPr>
                <w:sz w:val="20"/>
                <w:szCs w:val="20"/>
              </w:rPr>
              <w:t>12) Уведомление о приостановлении предоставления муниципальной услуги</w:t>
            </w:r>
          </w:p>
        </w:tc>
      </w:tr>
      <w:tr w:rsidR="002D0219" w:rsidRPr="007524FF" w:rsidTr="00C6011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Кутушевского</w:t>
            </w:r>
            <w:proofErr w:type="spellEnd"/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gramStart"/>
            <w:r w:rsidRPr="007524FF">
              <w:rPr>
                <w:sz w:val="20"/>
                <w:szCs w:val="20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</w:t>
            </w:r>
            <w:proofErr w:type="gramEnd"/>
            <w:r w:rsidRPr="007524FF">
              <w:rPr>
                <w:sz w:val="20"/>
                <w:szCs w:val="20"/>
                <w:lang w:eastAsia="en-US"/>
              </w:rPr>
              <w:t xml:space="preserve"> «О градостроительной деятельности на территории Оренбургской области»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24FF">
              <w:rPr>
                <w:rFonts w:ascii="Times New Roman" w:hAnsi="Times New Roman" w:cs="Times New Roman"/>
                <w:sz w:val="20"/>
                <w:lang w:eastAsia="en-US"/>
              </w:rPr>
              <w:t>Юридические и физические лица, являющиеся п</w:t>
            </w:r>
            <w:r w:rsidRPr="007524F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  <w:p w:rsidR="002D0219" w:rsidRPr="007524FF" w:rsidRDefault="002D0219" w:rsidP="00C60118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Местный бюджет</w:t>
            </w:r>
          </w:p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>Выдача разрешения на отклонение от предельных параметров разрешенного строительства, реконструкции объектов капитального</w:t>
            </w:r>
          </w:p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 строительства;</w:t>
            </w:r>
          </w:p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отказ в выдаче разрешения на отклонение от предельных параметров разрешенного строительства, </w:t>
            </w:r>
            <w:r w:rsidRPr="007524F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реконструкции объектов капитального</w:t>
            </w:r>
            <w:r w:rsidRPr="007524F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7524FF">
              <w:rPr>
                <w:rFonts w:eastAsiaTheme="minorHAnsi"/>
                <w:sz w:val="20"/>
                <w:szCs w:val="20"/>
                <w:lang w:eastAsia="en-US"/>
              </w:rPr>
              <w:t>строительства</w:t>
            </w:r>
          </w:p>
        </w:tc>
      </w:tr>
      <w:tr w:rsidR="002D0219" w:rsidRPr="007524FF" w:rsidTr="00C6011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>Утверждение документации по планировке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Кутушевского</w:t>
            </w:r>
            <w:proofErr w:type="spellEnd"/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 сельсовета</w:t>
            </w:r>
          </w:p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524FF">
              <w:rPr>
                <w:sz w:val="20"/>
                <w:szCs w:val="20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 w:rsidRPr="007524FF">
              <w:rPr>
                <w:sz w:val="20"/>
                <w:szCs w:val="20"/>
                <w:lang w:eastAsia="en-US"/>
              </w:rPr>
              <w:t xml:space="preserve"> территории Оренбургской области»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firstLine="36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Заявителями являются физические или (и) юридические лица, обратившиеся в орган местного самоуправления/организацию с заявлением о предоставлении муниципальной услуги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pStyle w:val="aa"/>
              <w:spacing w:after="0" w:line="276" w:lineRule="auto"/>
              <w:ind w:firstLine="38"/>
              <w:rPr>
                <w:sz w:val="20"/>
                <w:szCs w:val="20"/>
                <w:lang w:eastAsia="en-US"/>
              </w:rPr>
            </w:pPr>
            <w:r w:rsidRPr="007524FF">
              <w:rPr>
                <w:color w:val="000000"/>
                <w:sz w:val="20"/>
                <w:szCs w:val="20"/>
                <w:lang w:eastAsia="en-US"/>
              </w:rPr>
              <w:t xml:space="preserve">Выдача решения органа местного самоуправления об </w:t>
            </w:r>
            <w:r w:rsidRPr="007524FF">
              <w:rPr>
                <w:sz w:val="20"/>
                <w:szCs w:val="20"/>
                <w:lang w:eastAsia="en-US"/>
              </w:rPr>
              <w:t>утверждении  документации по планировке</w:t>
            </w:r>
            <w:r w:rsidRPr="007524FF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7524FF">
              <w:rPr>
                <w:sz w:val="20"/>
                <w:szCs w:val="20"/>
                <w:lang w:eastAsia="en-US"/>
              </w:rPr>
              <w:t>территории;</w:t>
            </w:r>
          </w:p>
          <w:p w:rsidR="002D0219" w:rsidRPr="007524FF" w:rsidRDefault="002D0219" w:rsidP="00C60118">
            <w:pPr>
              <w:pStyle w:val="aa"/>
              <w:tabs>
                <w:tab w:val="left" w:pos="2811"/>
                <w:tab w:val="left" w:pos="3585"/>
                <w:tab w:val="left" w:pos="3931"/>
                <w:tab w:val="left" w:pos="5802"/>
                <w:tab w:val="left" w:pos="7662"/>
                <w:tab w:val="left" w:pos="8583"/>
                <w:tab w:val="left" w:pos="9075"/>
              </w:tabs>
              <w:spacing w:after="0" w:line="276" w:lineRule="auto"/>
              <w:ind w:firstLine="567"/>
              <w:rPr>
                <w:sz w:val="20"/>
                <w:szCs w:val="20"/>
                <w:lang w:eastAsia="en-US"/>
              </w:rPr>
            </w:pPr>
          </w:p>
          <w:p w:rsidR="002D0219" w:rsidRPr="007524FF" w:rsidRDefault="002D0219" w:rsidP="00C60118">
            <w:pPr>
              <w:pStyle w:val="aa"/>
              <w:tabs>
                <w:tab w:val="left" w:pos="2811"/>
                <w:tab w:val="left" w:pos="3585"/>
                <w:tab w:val="left" w:pos="3931"/>
                <w:tab w:val="left" w:pos="5802"/>
                <w:tab w:val="left" w:pos="7662"/>
                <w:tab w:val="left" w:pos="8583"/>
                <w:tab w:val="left" w:pos="9075"/>
              </w:tabs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мотивированный отказ в предоставлении услуги</w:t>
            </w:r>
            <w:r w:rsidRPr="007524FF">
              <w:rPr>
                <w:sz w:val="20"/>
                <w:szCs w:val="20"/>
                <w:lang w:eastAsia="en-US"/>
              </w:rPr>
              <w:tab/>
              <w:t>предоставлении</w:t>
            </w:r>
            <w:r w:rsidRPr="007524FF">
              <w:rPr>
                <w:sz w:val="20"/>
                <w:szCs w:val="20"/>
                <w:lang w:eastAsia="en-US"/>
              </w:rPr>
              <w:tab/>
              <w:t>муниципальной</w:t>
            </w:r>
            <w:r w:rsidRPr="007524FF">
              <w:rPr>
                <w:sz w:val="20"/>
                <w:szCs w:val="20"/>
                <w:lang w:eastAsia="en-US"/>
              </w:rPr>
              <w:tab/>
              <w:t>услуги</w:t>
            </w:r>
            <w:r w:rsidRPr="007524FF">
              <w:rPr>
                <w:sz w:val="20"/>
                <w:szCs w:val="20"/>
                <w:lang w:eastAsia="en-US"/>
              </w:rPr>
              <w:tab/>
              <w:t>по утверждению документации по планировке территории</w:t>
            </w:r>
            <w:proofErr w:type="gramStart"/>
            <w:r w:rsidRPr="007524FF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7524FF">
              <w:rPr>
                <w:sz w:val="20"/>
                <w:szCs w:val="20"/>
                <w:lang w:eastAsia="en-US"/>
              </w:rPr>
              <w:tab/>
            </w:r>
            <w:proofErr w:type="gramStart"/>
            <w:r w:rsidRPr="007524FF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7524FF">
              <w:rPr>
                <w:sz w:val="20"/>
                <w:szCs w:val="20"/>
                <w:lang w:eastAsia="en-US"/>
              </w:rPr>
              <w:t>редоставлении</w:t>
            </w:r>
            <w:r w:rsidRPr="007524FF">
              <w:rPr>
                <w:sz w:val="20"/>
                <w:szCs w:val="20"/>
                <w:lang w:eastAsia="en-US"/>
              </w:rPr>
              <w:tab/>
              <w:t>муниципальной</w:t>
            </w:r>
            <w:r w:rsidRPr="007524FF">
              <w:rPr>
                <w:sz w:val="20"/>
                <w:szCs w:val="20"/>
                <w:lang w:eastAsia="en-US"/>
              </w:rPr>
              <w:tab/>
              <w:t>услуги</w:t>
            </w:r>
            <w:r w:rsidRPr="007524FF">
              <w:rPr>
                <w:sz w:val="20"/>
                <w:szCs w:val="20"/>
                <w:lang w:eastAsia="en-US"/>
              </w:rPr>
              <w:tab/>
              <w:t xml:space="preserve">по </w:t>
            </w:r>
            <w:r w:rsidRPr="007524FF">
              <w:rPr>
                <w:spacing w:val="-3"/>
                <w:sz w:val="20"/>
                <w:szCs w:val="20"/>
                <w:lang w:eastAsia="en-US"/>
              </w:rPr>
              <w:t xml:space="preserve">утверждению </w:t>
            </w:r>
            <w:r w:rsidRPr="007524FF">
              <w:rPr>
                <w:sz w:val="20"/>
                <w:szCs w:val="20"/>
                <w:lang w:eastAsia="en-US"/>
              </w:rPr>
              <w:t>документации по планировке</w:t>
            </w:r>
            <w:r w:rsidRPr="007524FF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7524FF">
              <w:rPr>
                <w:sz w:val="20"/>
                <w:szCs w:val="20"/>
                <w:lang w:eastAsia="en-US"/>
              </w:rPr>
              <w:t>территории.</w:t>
            </w:r>
          </w:p>
          <w:p w:rsidR="002D0219" w:rsidRPr="007524FF" w:rsidRDefault="002D0219" w:rsidP="00C60118">
            <w:pPr>
              <w:pStyle w:val="aa"/>
              <w:tabs>
                <w:tab w:val="left" w:pos="2811"/>
                <w:tab w:val="left" w:pos="3585"/>
                <w:tab w:val="left" w:pos="3931"/>
                <w:tab w:val="left" w:pos="5802"/>
                <w:tab w:val="left" w:pos="7662"/>
                <w:tab w:val="left" w:pos="8583"/>
                <w:tab w:val="left" w:pos="9075"/>
              </w:tabs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ab/>
              <w:t>отказ</w:t>
            </w:r>
            <w:r w:rsidRPr="007524FF">
              <w:rPr>
                <w:sz w:val="20"/>
                <w:szCs w:val="20"/>
                <w:lang w:eastAsia="en-US"/>
              </w:rPr>
              <w:tab/>
              <w:t>в</w:t>
            </w:r>
            <w:r w:rsidRPr="007524FF">
              <w:rPr>
                <w:sz w:val="20"/>
                <w:szCs w:val="20"/>
                <w:lang w:eastAsia="en-US"/>
              </w:rPr>
              <w:tab/>
              <w:t>предоставлении</w:t>
            </w:r>
            <w:r w:rsidRPr="007524FF">
              <w:rPr>
                <w:sz w:val="20"/>
                <w:szCs w:val="20"/>
                <w:lang w:eastAsia="en-US"/>
              </w:rPr>
              <w:tab/>
              <w:t>муниципальной</w:t>
            </w:r>
            <w:r w:rsidRPr="007524FF">
              <w:rPr>
                <w:sz w:val="20"/>
                <w:szCs w:val="20"/>
                <w:lang w:eastAsia="en-US"/>
              </w:rPr>
              <w:tab/>
              <w:t>услуги</w:t>
            </w:r>
            <w:r w:rsidRPr="007524FF">
              <w:rPr>
                <w:sz w:val="20"/>
                <w:szCs w:val="20"/>
                <w:lang w:eastAsia="en-US"/>
              </w:rPr>
              <w:tab/>
              <w:t xml:space="preserve">по </w:t>
            </w:r>
            <w:r w:rsidRPr="007524FF">
              <w:rPr>
                <w:spacing w:val="-3"/>
                <w:sz w:val="20"/>
                <w:szCs w:val="20"/>
                <w:lang w:eastAsia="en-US"/>
              </w:rPr>
              <w:t xml:space="preserve">утверждению </w:t>
            </w:r>
            <w:r w:rsidRPr="007524FF">
              <w:rPr>
                <w:sz w:val="20"/>
                <w:szCs w:val="20"/>
                <w:lang w:eastAsia="en-US"/>
              </w:rPr>
              <w:t>документации по планировке</w:t>
            </w:r>
            <w:r w:rsidRPr="007524FF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7524FF">
              <w:rPr>
                <w:sz w:val="20"/>
                <w:szCs w:val="20"/>
                <w:lang w:eastAsia="en-US"/>
              </w:rPr>
              <w:t>территории.</w:t>
            </w:r>
          </w:p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2D0219" w:rsidRPr="007524FF" w:rsidTr="00C60118">
        <w:trPr>
          <w:trHeight w:val="8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Кутушевского</w:t>
            </w:r>
            <w:proofErr w:type="spellEnd"/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524FF">
              <w:rPr>
                <w:sz w:val="20"/>
                <w:szCs w:val="20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 w:rsidRPr="007524FF">
              <w:rPr>
                <w:sz w:val="20"/>
                <w:szCs w:val="20"/>
                <w:lang w:eastAsia="en-US"/>
              </w:rPr>
              <w:t xml:space="preserve"> территории Оренбургской </w:t>
            </w:r>
            <w:r w:rsidRPr="007524FF">
              <w:rPr>
                <w:sz w:val="20"/>
                <w:szCs w:val="20"/>
                <w:lang w:eastAsia="en-US"/>
              </w:rPr>
              <w:lastRenderedPageBreak/>
              <w:t>области»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line="276" w:lineRule="auto"/>
              <w:ind w:firstLine="36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lastRenderedPageBreak/>
              <w:t>Заявителями являются физические или (и) юридические лица, обратившиеся в орган местного самоуправления/организацию с заявлением о предоставлении муниципальной услуги</w:t>
            </w:r>
          </w:p>
          <w:p w:rsidR="002D0219" w:rsidRPr="007524FF" w:rsidRDefault="002D0219" w:rsidP="00C60118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pStyle w:val="aa"/>
              <w:spacing w:line="276" w:lineRule="auto"/>
              <w:ind w:right="158" w:firstLine="38"/>
              <w:rPr>
                <w:sz w:val="20"/>
                <w:szCs w:val="20"/>
                <w:lang w:eastAsia="en-US"/>
              </w:rPr>
            </w:pPr>
            <w:r w:rsidRPr="007524FF">
              <w:rPr>
                <w:color w:val="000000"/>
                <w:sz w:val="20"/>
                <w:szCs w:val="20"/>
                <w:lang w:eastAsia="en-US"/>
              </w:rPr>
              <w:t xml:space="preserve">Выдача решения органа местного самоуправления </w:t>
            </w:r>
            <w:r w:rsidRPr="007524FF">
              <w:rPr>
                <w:sz w:val="20"/>
                <w:szCs w:val="20"/>
                <w:lang w:eastAsia="en-US"/>
              </w:rPr>
              <w:t>о подготовке документации по планировке территории;</w:t>
            </w:r>
          </w:p>
          <w:p w:rsidR="002D0219" w:rsidRPr="007524FF" w:rsidRDefault="002D0219" w:rsidP="00C60118">
            <w:pPr>
              <w:pStyle w:val="aa"/>
              <w:spacing w:line="276" w:lineRule="auto"/>
              <w:ind w:right="151" w:firstLine="33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 xml:space="preserve">мотивированный отказ в предоставлении муниципальной услуги по принятию решения о подготовке </w:t>
            </w:r>
            <w:r w:rsidRPr="007524FF">
              <w:rPr>
                <w:sz w:val="20"/>
                <w:szCs w:val="20"/>
                <w:lang w:eastAsia="en-US"/>
              </w:rPr>
              <w:lastRenderedPageBreak/>
              <w:t>документации по планировке территории</w:t>
            </w:r>
          </w:p>
        </w:tc>
      </w:tr>
      <w:tr w:rsidR="002D0219" w:rsidRPr="007524FF" w:rsidTr="00C6011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Кутушевского</w:t>
            </w:r>
            <w:proofErr w:type="spellEnd"/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gramStart"/>
            <w:r w:rsidRPr="007524FF">
              <w:rPr>
                <w:sz w:val="20"/>
                <w:szCs w:val="20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 w:rsidRPr="007524FF">
              <w:rPr>
                <w:sz w:val="20"/>
                <w:szCs w:val="20"/>
                <w:lang w:eastAsia="en-US"/>
              </w:rPr>
              <w:t xml:space="preserve"> территории Оренбургской области»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widowControl w:val="0"/>
              <w:autoSpaceDE w:val="0"/>
              <w:autoSpaceDN w:val="0"/>
              <w:spacing w:line="276" w:lineRule="auto"/>
              <w:ind w:firstLine="36"/>
              <w:rPr>
                <w:bCs/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Юридические и физические лица, являющиеся п</w:t>
            </w:r>
            <w:r w:rsidRPr="007524FF">
              <w:rPr>
                <w:rFonts w:eastAsia="Calibri"/>
                <w:sz w:val="20"/>
                <w:szCs w:val="20"/>
                <w:lang w:eastAsia="en-US"/>
              </w:rPr>
      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  <w:r w:rsidRPr="007524FF">
              <w:rPr>
                <w:sz w:val="20"/>
                <w:szCs w:val="20"/>
                <w:lang w:eastAsia="en-US"/>
              </w:rPr>
              <w:t>.</w:t>
            </w:r>
          </w:p>
          <w:p w:rsidR="002D0219" w:rsidRPr="007524FF" w:rsidRDefault="002D0219" w:rsidP="00C60118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widowControl w:val="0"/>
              <w:autoSpaceDE w:val="0"/>
              <w:autoSpaceDN w:val="0"/>
              <w:spacing w:line="276" w:lineRule="auto"/>
              <w:ind w:hanging="103"/>
              <w:rPr>
                <w:bCs/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Выдача разрешения на условно разрешенный вид использования земельного участка или объекта капитального строительств;</w:t>
            </w:r>
          </w:p>
          <w:p w:rsidR="002D0219" w:rsidRPr="007524FF" w:rsidRDefault="002D0219" w:rsidP="00C60118">
            <w:pPr>
              <w:widowControl w:val="0"/>
              <w:autoSpaceDE w:val="0"/>
              <w:autoSpaceDN w:val="0"/>
              <w:spacing w:line="276" w:lineRule="auto"/>
              <w:ind w:firstLine="567"/>
              <w:rPr>
                <w:bCs/>
                <w:sz w:val="20"/>
                <w:szCs w:val="20"/>
                <w:lang w:eastAsia="en-US"/>
              </w:rPr>
            </w:pPr>
          </w:p>
          <w:p w:rsidR="002D0219" w:rsidRPr="007524FF" w:rsidRDefault="002D0219" w:rsidP="00C60118">
            <w:pPr>
              <w:widowControl w:val="0"/>
              <w:autoSpaceDE w:val="0"/>
              <w:autoSpaceDN w:val="0"/>
              <w:spacing w:line="276" w:lineRule="auto"/>
              <w:ind w:firstLine="38"/>
              <w:rPr>
                <w:bCs/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отказ в выдаче разрешения на отклонение от предельных параметров разрешенного строительств, реконструкции объектов капитального строительства</w:t>
            </w:r>
          </w:p>
          <w:p w:rsidR="002D0219" w:rsidRPr="007524FF" w:rsidRDefault="002D0219" w:rsidP="00C60118">
            <w:pPr>
              <w:widowControl w:val="0"/>
              <w:autoSpaceDE w:val="0"/>
              <w:autoSpaceDN w:val="0"/>
              <w:spacing w:line="276" w:lineRule="auto"/>
              <w:ind w:firstLine="38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2D0219" w:rsidRPr="007524FF" w:rsidTr="00C6011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Кутушевского</w:t>
            </w:r>
            <w:proofErr w:type="spellEnd"/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34" w:hanging="34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proofErr w:type="gramStart"/>
            <w:r w:rsidRPr="007524FF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Жилищный кодекс Российской Федерации от 29.12.2004 № 188-ФЗ (первоначальный текст документа опубликован в издании «Собрание законодательства РФ», Закон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</w:t>
            </w:r>
            <w:r w:rsidRPr="007524FF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социального найма».</w:t>
            </w:r>
            <w:proofErr w:type="gramEnd"/>
            <w:r w:rsidRPr="007524FF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 Федеральный закон от 15.01.1993 № 4301-1 «О статусе Героев Советского Союза, Героев Российской Федерации и полных кавалеров ордена славы»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lastRenderedPageBreak/>
              <w:t>Льготные категории граждан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524FF">
              <w:rPr>
                <w:sz w:val="20"/>
                <w:szCs w:val="20"/>
              </w:rPr>
              <w:t>-Принятие на учет граждан в качестве нуждающихся в жилых помещениях</w:t>
            </w:r>
          </w:p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-мотивированный отказ в предоставлении муниципальной услуги в письменной форме</w:t>
            </w:r>
          </w:p>
        </w:tc>
      </w:tr>
      <w:tr w:rsidR="002D0219" w:rsidRPr="007524FF" w:rsidTr="00C6011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Кутушевского</w:t>
            </w:r>
            <w:proofErr w:type="spellEnd"/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524FF">
              <w:rPr>
                <w:sz w:val="20"/>
                <w:szCs w:val="20"/>
                <w:lang w:eastAsia="en-US"/>
              </w:rPr>
              <w:t>Жилищный кодекс Российской Федерации, № 188- ФЗ от 29. 12. 2004 года, Федеральный закон от 06 октября 2003 года №131-ФЗ «Об общих принципах организации местного самоуправления в Российской Федерации», Федеральный закон от 2 мая 2006 года № 59-ФЗ «О порядке рассмотрения обращений граждан Российской Федерации», Федеральный закон от 27 июля 2010 года № 210-ФЗ «Об организации предоставления государственных и муниципальных услуг», Гражданский кодекс</w:t>
            </w:r>
            <w:proofErr w:type="gramEnd"/>
            <w:r w:rsidRPr="007524FF">
              <w:rPr>
                <w:sz w:val="20"/>
                <w:szCs w:val="20"/>
                <w:lang w:eastAsia="en-US"/>
              </w:rPr>
              <w:t xml:space="preserve"> Российской Федерации,</w:t>
            </w:r>
            <w:r w:rsidRPr="007524FF">
              <w:rPr>
                <w:sz w:val="20"/>
                <w:szCs w:val="20"/>
                <w:shd w:val="clear" w:color="auto" w:fill="F9F9F9"/>
                <w:lang w:eastAsia="en-US"/>
              </w:rPr>
              <w:t xml:space="preserve"> </w:t>
            </w:r>
            <w:r w:rsidRPr="007524FF">
              <w:rPr>
                <w:sz w:val="20"/>
                <w:szCs w:val="20"/>
                <w:lang w:eastAsia="en-US"/>
              </w:rPr>
              <w:t xml:space="preserve">         Закон Российской Федерации от 04 июля 1991 года № 1541-1 «О приватизации жилищного фонда в РФ»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>Физические лица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line="276" w:lineRule="auto"/>
              <w:ind w:firstLine="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П</w:t>
            </w:r>
            <w:r w:rsidRPr="007524FF">
              <w:rPr>
                <w:sz w:val="20"/>
                <w:szCs w:val="20"/>
                <w:lang w:eastAsia="en-US"/>
              </w:rPr>
              <w:t>ередача жилого помещения в собственность граждан (заключение договора передачи жилого помещения в собственность граждан);</w:t>
            </w:r>
          </w:p>
          <w:p w:rsidR="002D0219" w:rsidRPr="007524FF" w:rsidRDefault="002D0219" w:rsidP="00C60118">
            <w:pPr>
              <w:shd w:val="clear" w:color="auto" w:fill="FFFFFF"/>
              <w:spacing w:line="276" w:lineRule="auto"/>
              <w:ind w:firstLine="32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б) отказ в передаче жилого помещения в собственность граждан (сообщение об отказе в передаче жилого помещения в собственность граждан)</w:t>
            </w:r>
          </w:p>
          <w:p w:rsidR="002D0219" w:rsidRPr="007524FF" w:rsidRDefault="002D0219" w:rsidP="00C60118">
            <w:pPr>
              <w:spacing w:line="276" w:lineRule="auto"/>
              <w:ind w:right="15" w:firstLine="32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2D0219" w:rsidRPr="007524FF" w:rsidTr="00C6011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color w:val="000000"/>
                <w:sz w:val="20"/>
                <w:szCs w:val="20"/>
                <w:lang w:eastAsia="en-US"/>
              </w:rPr>
              <w:t>Присвоение, изменение и аннулирование адресов объектов адресации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Кутушевского</w:t>
            </w:r>
            <w:proofErr w:type="spellEnd"/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7524FF">
              <w:rPr>
                <w:rFonts w:ascii="Times New Roman" w:hAnsi="Times New Roman" w:cs="Times New Roman"/>
                <w:sz w:val="20"/>
                <w:lang w:eastAsia="en-US"/>
              </w:rPr>
              <w:t>Федеральный закон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«Российская газета», № 295, 30.12.2013);</w:t>
            </w:r>
            <w:proofErr w:type="gramEnd"/>
          </w:p>
          <w:p w:rsidR="002D0219" w:rsidRPr="007524FF" w:rsidRDefault="002D0219" w:rsidP="00C60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 xml:space="preserve">Федеральный закон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</w:t>
            </w:r>
            <w:r w:rsidRPr="007524FF">
              <w:rPr>
                <w:sz w:val="20"/>
                <w:szCs w:val="20"/>
                <w:lang w:eastAsia="en-US"/>
              </w:rPr>
              <w:lastRenderedPageBreak/>
              <w:t>услуг посредством подачи заявителем единого заявления» («Российская газета», 31.12.2017, № 297);</w:t>
            </w:r>
          </w:p>
          <w:p w:rsidR="002D0219" w:rsidRPr="007524FF" w:rsidRDefault="002D0219" w:rsidP="00C60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Федеральный закон от 27.07.2006 № 152-ФЗ «О персональных данных» («Российская газета», 29.07.2006, № 165);</w:t>
            </w:r>
          </w:p>
          <w:p w:rsidR="002D0219" w:rsidRPr="007524FF" w:rsidRDefault="002D0219" w:rsidP="00C60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Федеральный закон от 27.07.2010 № 210-ФЗ «Об организации предоставления государственных и муниципальных услуг» («Российская газета», 30.07.2010, № 168);</w:t>
            </w:r>
          </w:p>
          <w:p w:rsidR="002D0219" w:rsidRPr="007524FF" w:rsidRDefault="002D0219" w:rsidP="00C60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Федеральный закон от 06.04.2011 № 63-ФЗ «Об электронной подписи» («Российская газета» 08.04.2011, № 75);</w:t>
            </w:r>
          </w:p>
          <w:p w:rsidR="002D0219" w:rsidRPr="007524FF" w:rsidRDefault="002D0219" w:rsidP="00C60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524FF">
              <w:rPr>
                <w:sz w:val="20"/>
                <w:szCs w:val="20"/>
                <w:lang w:eastAsia="en-US"/>
              </w:rPr>
              <w:t>постановление Правительства Российской Федерации от 19.11.2014 № 1221 «Об утверждении Правил присвоения, изменения и аннулирования адресов» (первоначальный текст документа опубликован на официальном Интернет-портале правовой информации http://www.pravo.gov.ru, 24.11.2014 в Собрании законодательства РФ от 01.12.2014, № 48, ст. 6861);</w:t>
            </w:r>
            <w:proofErr w:type="gramEnd"/>
          </w:p>
          <w:p w:rsidR="002D0219" w:rsidRPr="007524FF" w:rsidRDefault="002D0219" w:rsidP="00C60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постановление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      </w:r>
          </w:p>
          <w:p w:rsidR="002D0219" w:rsidRPr="007524FF" w:rsidRDefault="002D0219" w:rsidP="00C60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постановление Правительства Российской Федерации от 28.11.2011 № 977 «О федеральной государственной информационной системе «Единая система идентификац</w:t>
            </w:r>
            <w:proofErr w:type="gramStart"/>
            <w:r w:rsidRPr="007524FF">
              <w:rPr>
                <w:sz w:val="20"/>
                <w:szCs w:val="20"/>
                <w:lang w:eastAsia="en-US"/>
              </w:rPr>
              <w:t>ии и ау</w:t>
            </w:r>
            <w:proofErr w:type="gramEnd"/>
            <w:r w:rsidRPr="007524FF">
              <w:rPr>
                <w:sz w:val="20"/>
                <w:szCs w:val="20"/>
                <w:lang w:eastAsia="en-US"/>
              </w:rPr>
              <w:t>тентификации в инфраструктуре, обеспечивающей информационно-</w:t>
            </w:r>
            <w:r w:rsidRPr="007524FF">
              <w:rPr>
                <w:sz w:val="20"/>
                <w:szCs w:val="20"/>
                <w:lang w:eastAsia="en-US"/>
              </w:rPr>
              <w:lastRenderedPageBreak/>
      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      </w:r>
          </w:p>
          <w:p w:rsidR="002D0219" w:rsidRPr="007524FF" w:rsidRDefault="002D0219" w:rsidP="00C60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      </w:r>
          </w:p>
          <w:p w:rsidR="002D0219" w:rsidRPr="007524FF" w:rsidRDefault="002D0219" w:rsidP="00C60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постановление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газета», 08.04.2016, № 75);</w:t>
            </w:r>
          </w:p>
          <w:p w:rsidR="002D0219" w:rsidRPr="007524FF" w:rsidRDefault="002D0219" w:rsidP="00C60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hyperlink r:id="rId6" w:history="1">
              <w:proofErr w:type="gramStart"/>
              <w:r w:rsidRPr="007524FF">
                <w:rPr>
                  <w:rStyle w:val="a9"/>
                  <w:color w:val="000000" w:themeColor="text1"/>
                  <w:sz w:val="20"/>
                  <w:szCs w:val="20"/>
                  <w:lang w:eastAsia="en-US"/>
                </w:rPr>
                <w:t>приказ</w:t>
              </w:r>
            </w:hyperlink>
            <w:r w:rsidRPr="007524FF">
              <w:rPr>
                <w:sz w:val="20"/>
                <w:szCs w:val="20"/>
                <w:lang w:eastAsia="en-US"/>
              </w:rPr>
              <w:t xml:space="preserve">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(первоначальный текст документа опубликован на официальном интернет-портале правовой информации http://www.pravo.gov.ru, 12.02.2015);</w:t>
            </w:r>
            <w:proofErr w:type="gramEnd"/>
          </w:p>
          <w:p w:rsidR="002D0219" w:rsidRPr="007524FF" w:rsidRDefault="002D0219" w:rsidP="00C6011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hyperlink r:id="rId7" w:history="1">
              <w:proofErr w:type="gramStart"/>
              <w:r w:rsidRPr="007524FF">
                <w:rPr>
                  <w:rStyle w:val="a9"/>
                  <w:color w:val="000000" w:themeColor="text1"/>
                  <w:sz w:val="20"/>
                  <w:szCs w:val="20"/>
                  <w:lang w:eastAsia="en-US"/>
                </w:rPr>
                <w:t>приказ</w:t>
              </w:r>
            </w:hyperlink>
            <w:r w:rsidRPr="007524FF">
              <w:rPr>
                <w:sz w:val="20"/>
                <w:szCs w:val="20"/>
                <w:lang w:eastAsia="en-US"/>
              </w:rPr>
              <w:t xml:space="preserve">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    </w:r>
            <w:proofErr w:type="spellStart"/>
            <w:r w:rsidRPr="007524FF">
              <w:rPr>
                <w:sz w:val="20"/>
                <w:szCs w:val="20"/>
                <w:lang w:eastAsia="en-US"/>
              </w:rPr>
              <w:t>адресообразующих</w:t>
            </w:r>
            <w:proofErr w:type="spellEnd"/>
            <w:r w:rsidRPr="007524FF">
              <w:rPr>
                <w:sz w:val="20"/>
                <w:szCs w:val="20"/>
                <w:lang w:eastAsia="en-US"/>
              </w:rPr>
              <w:t xml:space="preserve"> элементов» (первоначальный текст документа </w:t>
            </w:r>
            <w:r w:rsidRPr="007524FF">
              <w:rPr>
                <w:sz w:val="20"/>
                <w:szCs w:val="20"/>
                <w:lang w:eastAsia="en-US"/>
              </w:rPr>
              <w:lastRenderedPageBreak/>
              <w:t>опубликован на официальном Интернет-портале правовой информации http://www.pravo.gov.ru, 15.12.2015, в «Российской газете», № 294 от 28.12.2015);</w:t>
            </w:r>
            <w:proofErr w:type="gramEnd"/>
          </w:p>
          <w:p w:rsidR="002D0219" w:rsidRPr="007524FF" w:rsidRDefault="002D0219" w:rsidP="00C60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постановление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      </w:r>
          </w:p>
          <w:p w:rsidR="002D0219" w:rsidRPr="007524FF" w:rsidRDefault="002D0219" w:rsidP="00C60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постановлением Правительства Оренбургской области от 25.12.2016 № 37-п «Об информационной системе оказания государственных и муниципальных услуг Оренбургской области» («Оренбуржье» 28.01.2016, № 8);</w:t>
            </w:r>
          </w:p>
          <w:p w:rsidR="002D0219" w:rsidRPr="007524FF" w:rsidRDefault="002D0219" w:rsidP="00C60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постановление Правительства Оренбургской области от 15.07.2016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      </w:r>
          </w:p>
          <w:p w:rsidR="002D0219" w:rsidRPr="007524FF" w:rsidRDefault="002D0219" w:rsidP="00C60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приказ департамента информационных технологий Оренбургской области от 18.04.2016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      </w:r>
          </w:p>
          <w:p w:rsidR="002D0219" w:rsidRPr="007524FF" w:rsidRDefault="002D0219" w:rsidP="00C60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 xml:space="preserve">приказ департамента информационных технологий Оренбургской области от 11.05.2016 № 19-пр «Об утверждении положения о системе </w:t>
            </w:r>
            <w:r w:rsidRPr="007524FF">
              <w:rPr>
                <w:sz w:val="20"/>
                <w:szCs w:val="20"/>
                <w:lang w:eastAsia="en-US"/>
              </w:rPr>
              <w:lastRenderedPageBreak/>
              <w:t>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      </w:r>
          </w:p>
          <w:p w:rsidR="002D0219" w:rsidRPr="007524FF" w:rsidRDefault="002D0219" w:rsidP="00C6011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7524FF">
              <w:rPr>
                <w:color w:val="000000"/>
                <w:sz w:val="20"/>
                <w:szCs w:val="20"/>
                <w:lang w:eastAsia="en-US"/>
              </w:rPr>
              <w:t>устав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autoSpaceDE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lastRenderedPageBreak/>
              <w:t>Заявителями являются физические и (или) юридические лица, обратившиеся в орган местного самоуправления/организацию с заявлением о предоставлении муниципальной услуги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pStyle w:val="ConsPlusNormal0"/>
              <w:tabs>
                <w:tab w:val="left" w:pos="709"/>
              </w:tabs>
              <w:spacing w:line="276" w:lineRule="auto"/>
              <w:ind w:firstLine="38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В</w:t>
            </w:r>
            <w:r w:rsidRPr="007524FF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ыдача решения органа местного самоуправления о присвоении адреса объекту адресации (отказ в присвоении адреса объекту адресации);</w:t>
            </w:r>
          </w:p>
          <w:p w:rsidR="002D0219" w:rsidRPr="007524FF" w:rsidRDefault="002D0219" w:rsidP="00C60118">
            <w:pPr>
              <w:pStyle w:val="ConsPlusNormal0"/>
              <w:tabs>
                <w:tab w:val="left" w:pos="709"/>
              </w:tabs>
              <w:spacing w:line="276" w:lineRule="auto"/>
              <w:ind w:firstLine="38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 w:rsidR="002D0219" w:rsidRPr="007524FF" w:rsidRDefault="002D0219" w:rsidP="00C60118">
            <w:pPr>
              <w:pStyle w:val="ConsPlusNormal0"/>
              <w:tabs>
                <w:tab w:val="left" w:pos="709"/>
              </w:tabs>
              <w:spacing w:line="276" w:lineRule="auto"/>
              <w:ind w:firstLine="38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7524FF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выдача решения органа местного самоуправления об изменении адреса объекту адресации </w:t>
            </w:r>
            <w:r w:rsidRPr="007524FF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>(отказ в присвоении адреса объекту адресации);</w:t>
            </w:r>
          </w:p>
          <w:p w:rsidR="002D0219" w:rsidRPr="007524FF" w:rsidRDefault="002D0219" w:rsidP="00C60118">
            <w:pPr>
              <w:pStyle w:val="ConsPlusNormal0"/>
              <w:tabs>
                <w:tab w:val="left" w:pos="709"/>
              </w:tabs>
              <w:spacing w:line="276" w:lineRule="auto"/>
              <w:ind w:firstLine="38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 w:rsidR="002D0219" w:rsidRPr="007524FF" w:rsidRDefault="002D0219" w:rsidP="00C60118">
            <w:pPr>
              <w:pStyle w:val="ConsPlusNormal0"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24FF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выдача решения органа местного самоуправления об</w:t>
            </w:r>
            <w:r w:rsidRPr="007524FF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7524FF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аннулировании адреса объекту адресации (отказ в аннулировании адреса объекту адресации)</w:t>
            </w:r>
          </w:p>
          <w:p w:rsidR="002D0219" w:rsidRPr="007524FF" w:rsidRDefault="002D0219" w:rsidP="00C60118">
            <w:pPr>
              <w:pStyle w:val="ConsPlusNormal0"/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D0219" w:rsidRPr="007524FF" w:rsidTr="00C6011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Кутушевского</w:t>
            </w:r>
            <w:proofErr w:type="spellEnd"/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Конституция Российской Федерации,</w:t>
            </w:r>
          </w:p>
          <w:p w:rsidR="002D0219" w:rsidRPr="007524FF" w:rsidRDefault="002D0219" w:rsidP="00C60118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524FF">
              <w:rPr>
                <w:rFonts w:ascii="Times New Roman" w:hAnsi="Times New Roman"/>
                <w:lang w:eastAsia="en-US"/>
              </w:rPr>
              <w:t>Жилищный кодекс Российской Федерации, № 188- ФЗ от 29. 12. 2004 года</w:t>
            </w:r>
            <w:proofErr w:type="gramStart"/>
            <w:r w:rsidRPr="007524FF"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 w:rsidRPr="007524FF">
              <w:rPr>
                <w:rFonts w:ascii="Times New Roman" w:hAnsi="Times New Roman"/>
                <w:lang w:eastAsia="en-US"/>
              </w:rPr>
              <w:t xml:space="preserve"> Федеральный Закон № 131 – ФЗ от 6.10.2003 года «Об общих принципах организации местного самоуправления в Российской Федерации»,</w:t>
            </w:r>
          </w:p>
          <w:p w:rsidR="002D0219" w:rsidRPr="007524FF" w:rsidRDefault="002D0219" w:rsidP="00C60118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24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Закон  №59–ФЗ от 20.05.2006 года «О порядке рассмотрения обращений граждан Российской Федерации»,</w:t>
            </w:r>
          </w:p>
          <w:p w:rsidR="002D0219" w:rsidRPr="007524FF" w:rsidRDefault="002D0219" w:rsidP="00C60118">
            <w:pPr>
              <w:pStyle w:val="a6"/>
              <w:spacing w:line="27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7524FF">
              <w:rPr>
                <w:rFonts w:ascii="Times New Roman" w:hAnsi="Times New Roman"/>
                <w:bCs/>
                <w:lang w:eastAsia="en-US"/>
              </w:rPr>
              <w:t xml:space="preserve">Постановление Правительства РФ № 47 от 28.01.2006 года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pStyle w:val="a3"/>
              <w:spacing w:after="0"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-С</w:t>
            </w:r>
            <w:r w:rsidRPr="007524FF">
              <w:rPr>
                <w:sz w:val="20"/>
                <w:szCs w:val="20"/>
                <w:lang w:eastAsia="en-US"/>
              </w:rPr>
              <w:t>обственники помещений,</w:t>
            </w:r>
          </w:p>
          <w:p w:rsidR="002D0219" w:rsidRPr="007524FF" w:rsidRDefault="002D0219" w:rsidP="00C60118">
            <w:pPr>
              <w:pStyle w:val="a3"/>
              <w:spacing w:after="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-граждане (наниматели)</w:t>
            </w:r>
          </w:p>
          <w:p w:rsidR="002D0219" w:rsidRPr="007524FF" w:rsidRDefault="002D0219" w:rsidP="00C60118">
            <w:pPr>
              <w:pStyle w:val="a3"/>
              <w:spacing w:after="0"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-органы, уполномоченные на проведение государственного контроля и надзора.</w:t>
            </w:r>
          </w:p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pStyle w:val="a3"/>
              <w:spacing w:after="0" w:line="276" w:lineRule="auto"/>
              <w:ind w:left="0" w:firstLine="32"/>
              <w:rPr>
                <w:sz w:val="20"/>
                <w:szCs w:val="20"/>
                <w:lang w:eastAsia="en-US"/>
              </w:rPr>
            </w:pPr>
            <w:r w:rsidRPr="007524FF">
              <w:rPr>
                <w:spacing w:val="-6"/>
                <w:sz w:val="20"/>
                <w:szCs w:val="20"/>
                <w:lang w:eastAsia="en-US"/>
              </w:rPr>
              <w:t xml:space="preserve">Конечным результатом исполнения муниципальной услуги является </w:t>
            </w:r>
            <w:r w:rsidRPr="007524FF">
              <w:rPr>
                <w:sz w:val="20"/>
                <w:szCs w:val="20"/>
                <w:lang w:eastAsia="en-US"/>
              </w:rPr>
              <w:t xml:space="preserve">Постановление Главы муниципального образования </w:t>
            </w:r>
            <w:proofErr w:type="spellStart"/>
            <w:r>
              <w:rPr>
                <w:sz w:val="20"/>
                <w:szCs w:val="20"/>
                <w:lang w:eastAsia="en-US"/>
              </w:rPr>
              <w:t>Кутушевский</w:t>
            </w:r>
            <w:proofErr w:type="spellEnd"/>
            <w:r w:rsidRPr="007524FF">
              <w:rPr>
                <w:sz w:val="20"/>
                <w:szCs w:val="20"/>
                <w:lang w:eastAsia="en-US"/>
              </w:rPr>
              <w:t xml:space="preserve">   сельсовет  </w:t>
            </w:r>
            <w:proofErr w:type="spellStart"/>
            <w:r w:rsidRPr="007524FF">
              <w:rPr>
                <w:sz w:val="20"/>
                <w:szCs w:val="20"/>
                <w:lang w:eastAsia="en-US"/>
              </w:rPr>
              <w:t>Новосергиевского</w:t>
            </w:r>
            <w:proofErr w:type="spellEnd"/>
            <w:r w:rsidRPr="007524FF">
              <w:rPr>
                <w:sz w:val="20"/>
                <w:szCs w:val="20"/>
                <w:lang w:eastAsia="en-US"/>
              </w:rPr>
              <w:t xml:space="preserve"> района Оренбургской области с приложением</w:t>
            </w:r>
          </w:p>
          <w:p w:rsidR="002D0219" w:rsidRPr="007524FF" w:rsidRDefault="002D0219" w:rsidP="00C60118">
            <w:pPr>
              <w:spacing w:line="276" w:lineRule="auto"/>
              <w:ind w:right="15" w:firstLine="32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заключения межведомственной  комиссии или отказ в предоставлении муниципальной услуги</w:t>
            </w:r>
          </w:p>
        </w:tc>
      </w:tr>
      <w:tr w:rsidR="002D0219" w:rsidRPr="007524FF" w:rsidTr="00C6011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Кутушевского</w:t>
            </w:r>
            <w:proofErr w:type="spellEnd"/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Конституция Российской Федерации, Жилищный кодекс Российской Федерации от 29.12.2004 № 188-ФЗ, Гражданский кодекс Российской Федерации (часть первая) от 30.11.1994 № 51-ФЗ, Федеральный закон от 06.10.2003 №131-ФЗ «Об общих принципах организации местного самоуправления в Российской Федерации»,</w:t>
            </w:r>
          </w:p>
          <w:p w:rsidR="002D0219" w:rsidRPr="007524FF" w:rsidRDefault="002D0219" w:rsidP="00C601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2D0219" w:rsidRPr="007524FF" w:rsidRDefault="002D0219" w:rsidP="00C6011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Постановление Правительства Российской Федерации от 10.08.2005 №502 </w:t>
            </w:r>
            <w:r w:rsidRPr="007524FF">
              <w:rPr>
                <w:rFonts w:eastAsiaTheme="minorHAnsi"/>
                <w:sz w:val="20"/>
                <w:szCs w:val="20"/>
                <w:lang w:eastAsia="en-US"/>
              </w:rPr>
              <w:br/>
              <w:t>«Об утверждении формы уведомления о переводе (отказе в переводе) жилого (нежилого) помещения в нежилое (жилое) помещение»,</w:t>
            </w:r>
          </w:p>
          <w:p w:rsidR="002D0219" w:rsidRPr="007524FF" w:rsidRDefault="002D0219" w:rsidP="00C601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 xml:space="preserve"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фонда», Постановление Правительства Оренбургской области </w:t>
            </w:r>
            <w:r w:rsidRPr="007524FF">
              <w:rPr>
                <w:rFonts w:eastAsiaTheme="minorHAnsi"/>
                <w:sz w:val="20"/>
                <w:szCs w:val="20"/>
                <w:lang w:eastAsia="en-US"/>
              </w:rPr>
              <w:t>от 15.07.2016 № 525-п «О переводе в электронный вид государственных услуг и типовых муниципальных услуг, предоставляемых в Оренбургской области»,</w:t>
            </w:r>
          </w:p>
          <w:p w:rsidR="002D0219" w:rsidRPr="007524FF" w:rsidRDefault="002D0219" w:rsidP="00C601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Постановление Правительства Оренбургской области от 25.01.2016 № 37-п «Об информационной системе оказания государственных и муниципальных услуг  Оренбургской области»,</w:t>
            </w:r>
          </w:p>
          <w:p w:rsidR="002D0219" w:rsidRPr="007524FF" w:rsidRDefault="002D0219" w:rsidP="00C601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услуг»,</w:t>
            </w:r>
          </w:p>
          <w:p w:rsidR="002D0219" w:rsidRPr="007524FF" w:rsidRDefault="002D0219" w:rsidP="00C6011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Приказ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Ю</w:t>
            </w:r>
            <w:r w:rsidRPr="007524FF">
              <w:rPr>
                <w:sz w:val="20"/>
                <w:szCs w:val="20"/>
                <w:lang w:eastAsia="en-US"/>
              </w:rPr>
              <w:t>ридические и физические лица, являющиеся собственниками соответствующего помещения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pStyle w:val="ConsPlusNormal0"/>
              <w:tabs>
                <w:tab w:val="left" w:pos="0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Pr="007524FF">
              <w:rPr>
                <w:rFonts w:ascii="Times New Roman" w:hAnsi="Times New Roman" w:cs="Times New Roman"/>
                <w:sz w:val="20"/>
                <w:lang w:eastAsia="en-US"/>
              </w:rPr>
              <w:t>еревод жилого (нежилого) помещения в нежилое (жилое) помещение;</w:t>
            </w:r>
          </w:p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отказ в переводе жилого (нежилого) помещения в нежилое (жилое) помещение</w:t>
            </w:r>
          </w:p>
        </w:tc>
      </w:tr>
      <w:tr w:rsidR="002D0219" w:rsidRPr="007524FF" w:rsidTr="00C6011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 xml:space="preserve">Прием заявлений и выдача документов </w:t>
            </w:r>
            <w:r w:rsidRPr="007524FF">
              <w:rPr>
                <w:sz w:val="20"/>
                <w:szCs w:val="20"/>
                <w:lang w:eastAsia="en-US"/>
              </w:rPr>
              <w:br/>
              <w:t xml:space="preserve">о согласовании переустройства и (или) перепланировки </w:t>
            </w:r>
            <w:r w:rsidRPr="007524FF">
              <w:rPr>
                <w:sz w:val="20"/>
                <w:szCs w:val="20"/>
                <w:lang w:eastAsia="en-US"/>
              </w:rPr>
              <w:lastRenderedPageBreak/>
              <w:t>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Кутушевского</w:t>
            </w:r>
            <w:proofErr w:type="spellEnd"/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 xml:space="preserve">Конституция Российской Федерации, Жилищный кодекс Российской Федерации от 29.12.2004 № 188-ФЗ, Гражданский кодекс Российской Федерации (часть первая) от 30.11.1994 № 51-ФЗ, Федеральный закон от 06.10.2003 №131-ФЗ «Об </w:t>
            </w:r>
            <w:r w:rsidRPr="007524FF">
              <w:rPr>
                <w:sz w:val="20"/>
                <w:szCs w:val="20"/>
                <w:lang w:eastAsia="en-US"/>
              </w:rPr>
              <w:lastRenderedPageBreak/>
              <w:t>общих принципах организации местного самоуправления в Российской Федерации»,</w:t>
            </w:r>
          </w:p>
          <w:p w:rsidR="002D0219" w:rsidRPr="007524FF" w:rsidRDefault="002D0219" w:rsidP="00C601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 xml:space="preserve">Федеральный закон от 27.07.2010 № 210-ФЗ «Об организации предоставления государственных и муниципальных услуг», </w:t>
            </w:r>
            <w:r w:rsidRPr="007524FF">
              <w:rPr>
                <w:rFonts w:eastAsiaTheme="minorHAnsi"/>
                <w:sz w:val="20"/>
                <w:szCs w:val="20"/>
                <w:lang w:eastAsia="en-US"/>
              </w:rPr>
              <w:t>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</w:t>
            </w:r>
          </w:p>
          <w:p w:rsidR="002D0219" w:rsidRPr="007524FF" w:rsidRDefault="002D0219" w:rsidP="00C601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фонда»,</w:t>
            </w:r>
          </w:p>
          <w:p w:rsidR="002D0219" w:rsidRPr="007524FF" w:rsidRDefault="002D0219" w:rsidP="00C601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Закон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области»,</w:t>
            </w:r>
          </w:p>
          <w:p w:rsidR="002D0219" w:rsidRPr="007524FF" w:rsidRDefault="002D0219" w:rsidP="00C601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 xml:space="preserve">Постановление Правительства Оренбургской области </w:t>
            </w:r>
            <w:r w:rsidRPr="007524FF">
              <w:rPr>
                <w:rFonts w:eastAsiaTheme="minorHAnsi"/>
                <w:sz w:val="20"/>
                <w:szCs w:val="20"/>
                <w:lang w:eastAsia="en-US"/>
              </w:rPr>
              <w:t>от 15.07.2016 № 525-п «О переводе в электронный вид государственных услуг и типовых муниципальных услуг, предоставляемых в Оренбургской области»,</w:t>
            </w:r>
          </w:p>
          <w:p w:rsidR="002D0219" w:rsidRPr="007524FF" w:rsidRDefault="002D0219" w:rsidP="00C60118">
            <w:pPr>
              <w:spacing w:line="276" w:lineRule="auto"/>
              <w:ind w:firstLine="567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Постановление Правительства Оренбургской области от 25.01.2016 № 37-п «Об информационной системе оказания государственных и муниципальных услуг  Оренбургской области»,</w:t>
            </w:r>
          </w:p>
          <w:p w:rsidR="002D0219" w:rsidRPr="007524FF" w:rsidRDefault="002D0219" w:rsidP="00C601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 xml:space="preserve">Приказ департамента информационных технологий Оренбургской области от 11.05.2016 </w:t>
            </w:r>
            <w:r w:rsidRPr="007524FF">
              <w:rPr>
                <w:sz w:val="20"/>
                <w:szCs w:val="20"/>
                <w:lang w:eastAsia="en-US"/>
              </w:rPr>
              <w:lastRenderedPageBreak/>
              <w:t>№19-пр «Об утверждении положения о системе оказания государственных и муниципальных услуг»,</w:t>
            </w:r>
          </w:p>
          <w:p w:rsidR="002D0219" w:rsidRPr="007524FF" w:rsidRDefault="002D0219" w:rsidP="00C6011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Приказ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Ю</w:t>
            </w:r>
            <w:r w:rsidRPr="007524FF">
              <w:rPr>
                <w:sz w:val="20"/>
                <w:szCs w:val="20"/>
                <w:lang w:eastAsia="en-US"/>
              </w:rPr>
              <w:t xml:space="preserve">ридические и физические лица, являющиеся собственниками соответствующего </w:t>
            </w:r>
            <w:r w:rsidRPr="007524FF">
              <w:rPr>
                <w:sz w:val="20"/>
                <w:szCs w:val="20"/>
                <w:lang w:eastAsia="en-US"/>
              </w:rPr>
              <w:lastRenderedPageBreak/>
              <w:t>помещения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Местный бюджет</w:t>
            </w:r>
          </w:p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pStyle w:val="ConsPlusNormal0"/>
              <w:spacing w:line="276" w:lineRule="auto"/>
              <w:ind w:firstLine="3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 w:rsidRPr="007524FF">
              <w:rPr>
                <w:rFonts w:ascii="Times New Roman" w:hAnsi="Times New Roman" w:cs="Times New Roman"/>
                <w:sz w:val="20"/>
                <w:lang w:eastAsia="en-US"/>
              </w:rPr>
              <w:t>огласование переустройства и (или) перепланировки жилого помещения;</w:t>
            </w:r>
          </w:p>
          <w:p w:rsidR="002D0219" w:rsidRPr="007524FF" w:rsidRDefault="002D0219" w:rsidP="00C60118">
            <w:pPr>
              <w:spacing w:line="276" w:lineRule="auto"/>
              <w:ind w:right="15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 xml:space="preserve">отказ в согласовании </w:t>
            </w:r>
            <w:r w:rsidRPr="007524FF">
              <w:rPr>
                <w:sz w:val="20"/>
                <w:szCs w:val="20"/>
                <w:lang w:eastAsia="en-US"/>
              </w:rPr>
              <w:lastRenderedPageBreak/>
              <w:t>переустройства и (или) перепланировки жилого помещения</w:t>
            </w:r>
          </w:p>
        </w:tc>
      </w:tr>
      <w:tr w:rsidR="002D0219" w:rsidRPr="007524FF" w:rsidTr="00C6011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Выдача разрешений на вырубку зеленых насаждений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Кутушевского</w:t>
            </w:r>
            <w:proofErr w:type="spellEnd"/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tabs>
                <w:tab w:val="left" w:pos="182"/>
                <w:tab w:val="left" w:pos="993"/>
              </w:tabs>
              <w:spacing w:line="276" w:lineRule="auto"/>
              <w:ind w:right="-1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 xml:space="preserve">Перечень нормативных правовых актов, регулирующих предоставление муниципальной услуги, размещаются на официальном сайте администрации муниципального образования </w:t>
            </w:r>
            <w:proofErr w:type="spellStart"/>
            <w:r>
              <w:rPr>
                <w:sz w:val="20"/>
                <w:szCs w:val="20"/>
                <w:lang w:eastAsia="en-US"/>
              </w:rPr>
              <w:t>Кутушевский</w:t>
            </w:r>
            <w:proofErr w:type="spellEnd"/>
            <w:r w:rsidRPr="007524FF">
              <w:rPr>
                <w:sz w:val="20"/>
                <w:szCs w:val="20"/>
                <w:lang w:eastAsia="en-US"/>
              </w:rPr>
              <w:t xml:space="preserve"> сельсовет </w:t>
            </w:r>
            <w:proofErr w:type="spellStart"/>
            <w:r w:rsidRPr="007524FF">
              <w:rPr>
                <w:sz w:val="20"/>
                <w:szCs w:val="20"/>
                <w:lang w:eastAsia="en-US"/>
              </w:rPr>
              <w:t>Новосергиевского</w:t>
            </w:r>
            <w:proofErr w:type="spellEnd"/>
            <w:r w:rsidRPr="007524FF">
              <w:rPr>
                <w:sz w:val="20"/>
                <w:szCs w:val="20"/>
                <w:lang w:eastAsia="en-US"/>
              </w:rPr>
              <w:t xml:space="preserve"> района  Оренбургской области (уполномоченного органа администрации муниципального образования </w:t>
            </w:r>
            <w:proofErr w:type="spellStart"/>
            <w:r>
              <w:rPr>
                <w:sz w:val="20"/>
                <w:szCs w:val="20"/>
                <w:lang w:eastAsia="en-US"/>
              </w:rPr>
              <w:t>Кутушевский</w:t>
            </w:r>
            <w:proofErr w:type="spellEnd"/>
            <w:r w:rsidRPr="007524FF">
              <w:rPr>
                <w:sz w:val="20"/>
                <w:szCs w:val="20"/>
                <w:lang w:eastAsia="en-US"/>
              </w:rPr>
              <w:t xml:space="preserve"> сельсовет </w:t>
            </w:r>
            <w:proofErr w:type="spellStart"/>
            <w:r w:rsidRPr="007524FF">
              <w:rPr>
                <w:sz w:val="20"/>
                <w:szCs w:val="20"/>
                <w:lang w:eastAsia="en-US"/>
              </w:rPr>
              <w:t>Новосергиевского</w:t>
            </w:r>
            <w:proofErr w:type="spellEnd"/>
            <w:r w:rsidRPr="007524FF">
              <w:rPr>
                <w:sz w:val="20"/>
                <w:szCs w:val="20"/>
                <w:lang w:eastAsia="en-US"/>
              </w:rPr>
              <w:t xml:space="preserve"> района Оренбургской области) в информационно-телекоммуникационной сети «Интернет» и на Портале.</w:t>
            </w:r>
          </w:p>
          <w:p w:rsidR="002D0219" w:rsidRPr="007524FF" w:rsidRDefault="002D0219" w:rsidP="00C601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9" w:rsidRPr="007524FF" w:rsidRDefault="002D0219" w:rsidP="00C60118">
            <w:pPr>
              <w:tabs>
                <w:tab w:val="left" w:pos="182"/>
                <w:tab w:val="left" w:pos="1134"/>
                <w:tab w:val="left" w:pos="1276"/>
              </w:tabs>
              <w:spacing w:line="276" w:lineRule="auto"/>
              <w:ind w:right="-1" w:firstLine="36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Заявителями на предоставление муниципальной услуги являются граждане и юридические лица, которым требуется провести вырубку насаждений в следующих случаях:</w:t>
            </w:r>
          </w:p>
          <w:p w:rsidR="002D0219" w:rsidRPr="007524FF" w:rsidRDefault="002D0219" w:rsidP="00C6011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- наличия у заявителя правоустанавливающих документов на земельный участок, вид разрешенного использования которого предусматривает осуществление строительства, и предоставленного в соответствии с действующим законодательством разрешения на строительство;</w:t>
            </w:r>
          </w:p>
          <w:p w:rsidR="002D0219" w:rsidRPr="007524FF" w:rsidRDefault="002D0219" w:rsidP="00C6011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 xml:space="preserve">- вырубки засохших, больных, находящихся </w:t>
            </w:r>
            <w:r w:rsidRPr="007524FF">
              <w:rPr>
                <w:sz w:val="20"/>
                <w:szCs w:val="20"/>
                <w:lang w:eastAsia="en-US"/>
              </w:rPr>
              <w:lastRenderedPageBreak/>
              <w:t>в аварийном состоянии деревьев и кустарников;</w:t>
            </w:r>
          </w:p>
          <w:p w:rsidR="002D0219" w:rsidRPr="007524FF" w:rsidRDefault="002D0219" w:rsidP="00C60118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- нахождения зеленых насаждений в охранной зоне инженерных коммуникаций;</w:t>
            </w:r>
          </w:p>
          <w:p w:rsidR="002D0219" w:rsidRPr="007524FF" w:rsidRDefault="002D0219" w:rsidP="00C60118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 xml:space="preserve">- высадки деревьев и кустарников без соблюдения требований Свода правил </w:t>
            </w:r>
            <w:hyperlink r:id="rId8" w:history="1">
              <w:r w:rsidRPr="007524FF">
                <w:rPr>
                  <w:rStyle w:val="a9"/>
                  <w:sz w:val="20"/>
                  <w:szCs w:val="20"/>
                  <w:lang w:eastAsia="en-US"/>
                </w:rPr>
                <w:t>СП 42.13330</w:t>
              </w:r>
            </w:hyperlink>
            <w:r w:rsidRPr="007524FF">
              <w:rPr>
                <w:sz w:val="20"/>
                <w:szCs w:val="20"/>
                <w:lang w:eastAsia="en-US"/>
              </w:rPr>
              <w:t xml:space="preserve"> "СНиП 2.07.01-89 Градостроительство. Планировка и застройка городских и сельских поселений";</w:t>
            </w:r>
          </w:p>
          <w:p w:rsidR="002D0219" w:rsidRPr="007524FF" w:rsidRDefault="002D0219" w:rsidP="00C60118">
            <w:pPr>
              <w:spacing w:line="276" w:lineRule="auto"/>
              <w:ind w:right="15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- проведения разрешенных в установленном порядке ремонтных работ при невозможности избежать вырубки (повреждения) зеленых насаждений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Местный бюджет</w:t>
            </w:r>
          </w:p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tabs>
                <w:tab w:val="left" w:pos="182"/>
                <w:tab w:val="left" w:pos="851"/>
                <w:tab w:val="left" w:pos="993"/>
              </w:tabs>
              <w:spacing w:line="276" w:lineRule="auto"/>
              <w:ind w:right="-1" w:firstLine="3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7524FF">
              <w:rPr>
                <w:sz w:val="20"/>
                <w:szCs w:val="20"/>
                <w:lang w:eastAsia="en-US"/>
              </w:rPr>
              <w:t>ыдача разрешения на вырубку зеленых насаждений;</w:t>
            </w:r>
          </w:p>
          <w:p w:rsidR="002D0219" w:rsidRPr="007524FF" w:rsidRDefault="002D0219" w:rsidP="00C60118">
            <w:pPr>
              <w:tabs>
                <w:tab w:val="left" w:pos="182"/>
              </w:tabs>
              <w:spacing w:line="276" w:lineRule="auto"/>
              <w:ind w:right="-1" w:firstLine="567"/>
              <w:rPr>
                <w:sz w:val="20"/>
                <w:szCs w:val="20"/>
                <w:lang w:eastAsia="en-US"/>
              </w:rPr>
            </w:pPr>
          </w:p>
          <w:p w:rsidR="002D0219" w:rsidRPr="007524FF" w:rsidRDefault="002D0219" w:rsidP="00C60118">
            <w:pPr>
              <w:tabs>
                <w:tab w:val="left" w:pos="182"/>
              </w:tabs>
              <w:spacing w:line="276" w:lineRule="auto"/>
              <w:ind w:right="-1" w:firstLine="38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уведомление об отказе в предоставлении муниципальной услуги в письменной форме</w:t>
            </w:r>
          </w:p>
          <w:p w:rsidR="002D0219" w:rsidRPr="007524FF" w:rsidRDefault="002D0219" w:rsidP="00C60118">
            <w:pPr>
              <w:pStyle w:val="ConsPlusNormal0"/>
              <w:spacing w:line="276" w:lineRule="auto"/>
              <w:ind w:firstLine="38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D0219" w:rsidRPr="007524FF" w:rsidTr="00C6011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line="276" w:lineRule="auto"/>
              <w:ind w:right="15"/>
              <w:rPr>
                <w:bCs/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 xml:space="preserve">Выдача специального разрешения на движение по автомобильным дорогам местного значения транспортного средства, осуществляющего </w:t>
            </w:r>
            <w:r w:rsidRPr="007524FF">
              <w:rPr>
                <w:sz w:val="20"/>
                <w:szCs w:val="20"/>
                <w:lang w:eastAsia="en-US"/>
              </w:rPr>
              <w:lastRenderedPageBreak/>
              <w:t>перевозку тяжеловесных и (или) крупногабаритных грузов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Кутушевского</w:t>
            </w:r>
            <w:proofErr w:type="spellEnd"/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ind w:right="-1"/>
              <w:contextualSpacing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Перечень нормативных правовых актов, регулирующих предоставление муниципальной услуги:</w:t>
            </w:r>
          </w:p>
          <w:p w:rsidR="002D0219" w:rsidRPr="007524FF" w:rsidRDefault="002D0219" w:rsidP="00C60118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ind w:right="-1"/>
              <w:contextualSpacing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- Конституция Российской Федерации;</w:t>
            </w:r>
          </w:p>
          <w:p w:rsidR="002D0219" w:rsidRPr="007524FF" w:rsidRDefault="002D0219" w:rsidP="00C60118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ind w:right="-1"/>
              <w:contextualSpacing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ab/>
              <w:t>-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2D0219" w:rsidRPr="007524FF" w:rsidRDefault="002D0219" w:rsidP="00C60118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ind w:right="-1"/>
              <w:contextualSpacing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 xml:space="preserve">- федеральный закон от 06.10.2003 № 131-ФЗ «Об </w:t>
            </w:r>
            <w:r w:rsidRPr="007524FF">
              <w:rPr>
                <w:sz w:val="20"/>
                <w:szCs w:val="20"/>
                <w:lang w:eastAsia="en-US"/>
              </w:rPr>
              <w:lastRenderedPageBreak/>
              <w:t>общих принципах организации местного самоуправления в Российской Федерации»;</w:t>
            </w:r>
          </w:p>
          <w:p w:rsidR="002D0219" w:rsidRPr="007524FF" w:rsidRDefault="002D0219" w:rsidP="00C60118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ind w:right="-1"/>
              <w:contextualSpacing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 xml:space="preserve">- 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2D0219" w:rsidRPr="007524FF" w:rsidRDefault="002D0219" w:rsidP="00C60118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ind w:right="-1"/>
              <w:contextualSpacing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 xml:space="preserve">- федеральный закон от 10 декабря 1995г. №196-ФЗ «О безопасности дорожного движения»; </w:t>
            </w:r>
          </w:p>
          <w:p w:rsidR="002D0219" w:rsidRPr="007524FF" w:rsidRDefault="002D0219" w:rsidP="00C60118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ind w:right="-1"/>
              <w:contextualSpacing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- 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D0219" w:rsidRPr="007524FF" w:rsidRDefault="002D0219" w:rsidP="00C60118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ind w:right="-1"/>
              <w:contextualSpacing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- постановление  Правительства Российской Федерации от 16.05.2011 № 373«О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2D0219" w:rsidRPr="007524FF" w:rsidRDefault="002D0219" w:rsidP="00C60118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ind w:right="-1"/>
              <w:contextualSpacing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- 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2D0219" w:rsidRPr="007524FF" w:rsidRDefault="002D0219" w:rsidP="00C60118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ind w:right="-1"/>
              <w:contextualSpacing/>
              <w:rPr>
                <w:b/>
                <w:sz w:val="20"/>
                <w:szCs w:val="20"/>
                <w:u w:val="single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 xml:space="preserve">- Устав муниципального образования </w:t>
            </w:r>
            <w:proofErr w:type="spellStart"/>
            <w:r>
              <w:rPr>
                <w:sz w:val="20"/>
                <w:szCs w:val="20"/>
                <w:lang w:eastAsia="en-US"/>
              </w:rPr>
              <w:t>Кутушевский</w:t>
            </w:r>
            <w:proofErr w:type="spellEnd"/>
            <w:r w:rsidRPr="007524FF">
              <w:rPr>
                <w:sz w:val="20"/>
                <w:szCs w:val="20"/>
                <w:lang w:eastAsia="en-US"/>
              </w:rPr>
              <w:t xml:space="preserve"> сельсовет </w:t>
            </w:r>
            <w:proofErr w:type="spellStart"/>
            <w:r w:rsidRPr="007524FF">
              <w:rPr>
                <w:sz w:val="20"/>
                <w:szCs w:val="20"/>
                <w:lang w:eastAsia="en-US"/>
              </w:rPr>
              <w:t>Новосергиевского</w:t>
            </w:r>
            <w:proofErr w:type="spellEnd"/>
            <w:r w:rsidRPr="007524FF">
              <w:rPr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4FF">
              <w:rPr>
                <w:sz w:val="20"/>
                <w:szCs w:val="20"/>
              </w:rPr>
              <w:lastRenderedPageBreak/>
              <w:t xml:space="preserve">Заявителями могут быть организации независимо от форм собственности и ведомственной принадлежности и граждане Российской Федерации, лица без гражданства, а также международные </w:t>
            </w:r>
            <w:r w:rsidRPr="007524FF">
              <w:rPr>
                <w:sz w:val="20"/>
                <w:szCs w:val="20"/>
              </w:rPr>
              <w:lastRenderedPageBreak/>
              <w:t xml:space="preserve">организации, иностранные юридические лица и граждане, имеющие соответствующую лицензию и сертифицированный подвижной состав. </w:t>
            </w:r>
          </w:p>
          <w:p w:rsidR="002D0219" w:rsidRPr="007524FF" w:rsidRDefault="002D0219" w:rsidP="00C60118">
            <w:pPr>
              <w:ind w:firstLine="567"/>
              <w:rPr>
                <w:sz w:val="20"/>
                <w:szCs w:val="20"/>
              </w:rPr>
            </w:pPr>
            <w:r w:rsidRPr="007524FF">
              <w:rPr>
                <w:sz w:val="20"/>
                <w:szCs w:val="20"/>
              </w:rPr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  <w:p w:rsidR="002D0219" w:rsidRPr="007524FF" w:rsidRDefault="002D0219" w:rsidP="00C60118">
            <w:pPr>
              <w:tabs>
                <w:tab w:val="left" w:pos="182"/>
                <w:tab w:val="left" w:pos="1134"/>
                <w:tab w:val="left" w:pos="1276"/>
              </w:tabs>
              <w:spacing w:line="276" w:lineRule="auto"/>
              <w:ind w:right="-1" w:firstLine="3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Местный бюджет</w:t>
            </w:r>
          </w:p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tabs>
                <w:tab w:val="left" w:pos="1186"/>
              </w:tabs>
              <w:ind w:firstLine="34"/>
              <w:rPr>
                <w:sz w:val="20"/>
                <w:szCs w:val="20"/>
              </w:rPr>
            </w:pPr>
            <w:r w:rsidRPr="007524FF">
              <w:rPr>
                <w:sz w:val="20"/>
                <w:szCs w:val="20"/>
              </w:rPr>
              <w:t>Результатом предоставления муниципальной услуги</w:t>
            </w:r>
            <w:r w:rsidRPr="007524FF">
              <w:rPr>
                <w:spacing w:val="1"/>
                <w:sz w:val="20"/>
                <w:szCs w:val="20"/>
              </w:rPr>
              <w:t xml:space="preserve"> </w:t>
            </w:r>
            <w:r w:rsidRPr="007524FF">
              <w:rPr>
                <w:sz w:val="20"/>
                <w:szCs w:val="20"/>
              </w:rPr>
              <w:t>является:</w:t>
            </w:r>
          </w:p>
          <w:p w:rsidR="002D0219" w:rsidRPr="007524FF" w:rsidRDefault="002D0219" w:rsidP="00C60118">
            <w:pPr>
              <w:ind w:firstLine="567"/>
              <w:rPr>
                <w:sz w:val="20"/>
                <w:szCs w:val="20"/>
              </w:rPr>
            </w:pPr>
            <w:r w:rsidRPr="007524FF">
              <w:rPr>
                <w:sz w:val="20"/>
                <w:szCs w:val="20"/>
              </w:rPr>
              <w:t>- отказ в выдаче специального разрешения;</w:t>
            </w:r>
          </w:p>
          <w:p w:rsidR="002D0219" w:rsidRPr="007524FF" w:rsidRDefault="002D0219" w:rsidP="00C60118">
            <w:pPr>
              <w:ind w:firstLine="567"/>
              <w:rPr>
                <w:sz w:val="20"/>
                <w:szCs w:val="20"/>
              </w:rPr>
            </w:pPr>
            <w:r w:rsidRPr="007524FF">
              <w:rPr>
                <w:sz w:val="20"/>
                <w:szCs w:val="20"/>
              </w:rPr>
              <w:t>- отказ в рассмотрении заявления;</w:t>
            </w:r>
          </w:p>
          <w:p w:rsidR="002D0219" w:rsidRPr="007524FF" w:rsidRDefault="002D0219" w:rsidP="00C60118">
            <w:pPr>
              <w:widowControl w:val="0"/>
              <w:shd w:val="clear" w:color="auto" w:fill="FFFFFF"/>
              <w:tabs>
                <w:tab w:val="left" w:leader="hyphen" w:pos="3019"/>
                <w:tab w:val="left" w:leader="hyphen" w:pos="5438"/>
              </w:tabs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7524FF">
              <w:rPr>
                <w:sz w:val="20"/>
                <w:szCs w:val="20"/>
              </w:rPr>
              <w:lastRenderedPageBreak/>
              <w:t>- выдача разрешения, необходимого для движения по автомобильным дорогам транспортного средства, осуществляющего перевозки тяжеловесных и (или) крупногабаритных грузов.</w:t>
            </w:r>
          </w:p>
          <w:p w:rsidR="002D0219" w:rsidRPr="007524FF" w:rsidRDefault="002D0219" w:rsidP="00C60118">
            <w:pPr>
              <w:tabs>
                <w:tab w:val="left" w:pos="182"/>
                <w:tab w:val="left" w:pos="851"/>
                <w:tab w:val="left" w:pos="993"/>
              </w:tabs>
              <w:spacing w:line="276" w:lineRule="auto"/>
              <w:ind w:right="-1" w:firstLine="38"/>
              <w:rPr>
                <w:sz w:val="20"/>
                <w:szCs w:val="20"/>
                <w:lang w:eastAsia="en-US"/>
              </w:rPr>
            </w:pPr>
          </w:p>
        </w:tc>
      </w:tr>
      <w:tr w:rsidR="002D0219" w:rsidRPr="007524FF" w:rsidTr="00C6011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line="276" w:lineRule="auto"/>
              <w:ind w:right="15"/>
              <w:rPr>
                <w:bCs/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Кутушевского</w:t>
            </w:r>
            <w:proofErr w:type="spellEnd"/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ind w:right="-1"/>
              <w:contextualSpacing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сайте, на ЕПГУ, Региональном портале и в федеральном реестре, а также на информационном стенде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tabs>
                <w:tab w:val="left" w:pos="182"/>
                <w:tab w:val="left" w:pos="1134"/>
                <w:tab w:val="left" w:pos="1276"/>
              </w:tabs>
              <w:spacing w:line="276" w:lineRule="auto"/>
              <w:ind w:right="-1" w:firstLine="36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 xml:space="preserve">Заявителями на получение муниципальной услуги является собственник садового дома или жилого дома (за исключением </w:t>
            </w:r>
            <w:r w:rsidRPr="007524FF">
              <w:rPr>
                <w:sz w:val="20"/>
                <w:szCs w:val="20"/>
                <w:lang w:eastAsia="en-US"/>
              </w:rPr>
              <w:lastRenderedPageBreak/>
              <w:t>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Местный бюджет</w:t>
            </w:r>
          </w:p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Default="002D0219" w:rsidP="00C60118">
            <w:pPr>
              <w:rPr>
                <w:sz w:val="20"/>
                <w:szCs w:val="20"/>
              </w:rPr>
            </w:pPr>
            <w:r w:rsidRPr="007524FF">
              <w:rPr>
                <w:sz w:val="20"/>
                <w:szCs w:val="20"/>
              </w:rPr>
              <w:t>Принятие следующих решений, оформленных в виде постановления уполномоченного органа:</w:t>
            </w:r>
          </w:p>
          <w:p w:rsidR="002D0219" w:rsidRPr="007524FF" w:rsidRDefault="002D0219" w:rsidP="00C60118">
            <w:pPr>
              <w:rPr>
                <w:sz w:val="20"/>
                <w:szCs w:val="20"/>
              </w:rPr>
            </w:pPr>
          </w:p>
          <w:p w:rsidR="002D0219" w:rsidRDefault="002D0219" w:rsidP="00C601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4FF">
              <w:rPr>
                <w:sz w:val="20"/>
                <w:szCs w:val="20"/>
              </w:rPr>
              <w:t xml:space="preserve">о признании садового </w:t>
            </w:r>
            <w:r w:rsidRPr="007524FF">
              <w:rPr>
                <w:sz w:val="20"/>
                <w:szCs w:val="20"/>
              </w:rPr>
              <w:lastRenderedPageBreak/>
              <w:t>дома жилым домом или жилого дома садовым домом;</w:t>
            </w:r>
          </w:p>
          <w:p w:rsidR="002D0219" w:rsidRPr="007524FF" w:rsidRDefault="002D0219" w:rsidP="00C601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0219" w:rsidRPr="007524FF" w:rsidRDefault="002D0219" w:rsidP="00C601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4FF">
              <w:rPr>
                <w:sz w:val="20"/>
                <w:szCs w:val="20"/>
              </w:rPr>
              <w:t>об отказе в предоставлении муниципальной услуги.</w:t>
            </w:r>
          </w:p>
          <w:p w:rsidR="002D0219" w:rsidRPr="007524FF" w:rsidRDefault="002D0219" w:rsidP="00C60118">
            <w:pPr>
              <w:tabs>
                <w:tab w:val="left" w:pos="182"/>
                <w:tab w:val="left" w:pos="851"/>
                <w:tab w:val="left" w:pos="993"/>
              </w:tabs>
              <w:spacing w:line="276" w:lineRule="auto"/>
              <w:ind w:right="-1" w:firstLine="38"/>
              <w:rPr>
                <w:sz w:val="20"/>
                <w:szCs w:val="20"/>
                <w:lang w:eastAsia="en-US"/>
              </w:rPr>
            </w:pPr>
          </w:p>
        </w:tc>
      </w:tr>
      <w:tr w:rsidR="002D0219" w:rsidRPr="007524FF" w:rsidTr="00C6011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line="276" w:lineRule="auto"/>
              <w:ind w:right="15"/>
              <w:rPr>
                <w:bCs/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Предоставление информации о жилищно-коммунальных услугах, оказываемых населению, о муниципальных программах в жилищной сфере и в сфере коммунальных услуг, а также иных сведений в сфере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Кутушевского</w:t>
            </w:r>
            <w:proofErr w:type="spellEnd"/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rPr>
                <w:sz w:val="20"/>
                <w:szCs w:val="20"/>
              </w:rPr>
            </w:pPr>
            <w:r w:rsidRPr="007524FF">
              <w:rPr>
                <w:sz w:val="20"/>
                <w:szCs w:val="20"/>
              </w:rPr>
              <w:t>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сайте, на ЕПГУ, Региональном портале и в федеральном реестре, а также на информационном стенде.</w:t>
            </w:r>
          </w:p>
          <w:p w:rsidR="002D0219" w:rsidRPr="007524FF" w:rsidRDefault="002D0219" w:rsidP="00C60118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ind w:right="-1"/>
              <w:contextualSpacing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tabs>
                <w:tab w:val="left" w:pos="182"/>
                <w:tab w:val="left" w:pos="1134"/>
                <w:tab w:val="left" w:pos="1276"/>
              </w:tabs>
              <w:spacing w:line="276" w:lineRule="auto"/>
              <w:ind w:right="-1" w:firstLine="36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Граждане либо их уполномоченные представители, обратившиеся в уполномоченный орган с заявлением о предоставлении муниципальной услуги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tabs>
                <w:tab w:val="left" w:pos="182"/>
                <w:tab w:val="left" w:pos="851"/>
                <w:tab w:val="left" w:pos="993"/>
              </w:tabs>
              <w:spacing w:line="276" w:lineRule="auto"/>
              <w:ind w:right="-1" w:firstLine="38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</w:rPr>
              <w:t>Письменное уведомление, содержащее запрашиваемую информацию</w:t>
            </w:r>
          </w:p>
        </w:tc>
      </w:tr>
      <w:tr w:rsidR="002D0219" w:rsidRPr="007524FF" w:rsidTr="00C6011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pStyle w:val="a5"/>
              <w:numPr>
                <w:ilvl w:val="0"/>
                <w:numId w:val="2"/>
              </w:numPr>
              <w:spacing w:line="276" w:lineRule="auto"/>
              <w:ind w:right="1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line="276" w:lineRule="auto"/>
              <w:ind w:right="15"/>
              <w:rPr>
                <w:bCs/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муниципального </w:t>
            </w:r>
            <w:r w:rsidRPr="007524FF">
              <w:rPr>
                <w:sz w:val="20"/>
                <w:szCs w:val="20"/>
                <w:lang w:eastAsia="en-US"/>
              </w:rPr>
              <w:lastRenderedPageBreak/>
              <w:t>образования о местных налогах и сборах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line="276" w:lineRule="auto"/>
              <w:ind w:right="15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Кутушевского</w:t>
            </w:r>
            <w:proofErr w:type="spellEnd"/>
            <w:r w:rsidRPr="007524FF">
              <w:rPr>
                <w:rFonts w:eastAsiaTheme="minorHAnsi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ind w:right="-1"/>
              <w:contextualSpacing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- Конституция Российской Федерации;</w:t>
            </w:r>
          </w:p>
          <w:p w:rsidR="002D0219" w:rsidRPr="007524FF" w:rsidRDefault="002D0219" w:rsidP="00C60118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ind w:right="-1"/>
              <w:contextualSpacing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- Налоговый кодекс Российской Федерации;</w:t>
            </w:r>
          </w:p>
          <w:p w:rsidR="002D0219" w:rsidRPr="007524FF" w:rsidRDefault="002D0219" w:rsidP="00C60118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ind w:right="-1"/>
              <w:contextualSpacing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D0219" w:rsidRPr="007524FF" w:rsidRDefault="002D0219" w:rsidP="00C60118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ind w:right="-1"/>
              <w:contextualSpacing/>
              <w:rPr>
                <w:b/>
                <w:sz w:val="20"/>
                <w:szCs w:val="20"/>
                <w:u w:val="single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- Федеральный закон от 27.07.2010 № 210-ФЗ «Об организации предоставления государственных и муниципальных услуг».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tabs>
                <w:tab w:val="left" w:pos="182"/>
                <w:tab w:val="left" w:pos="1134"/>
                <w:tab w:val="left" w:pos="1276"/>
              </w:tabs>
              <w:spacing w:line="276" w:lineRule="auto"/>
              <w:ind w:right="-1" w:firstLine="36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Граждане Российской Федерации, юридические лица, индивидуальные предприниматели, иностранные граждане и лица без гражданства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524FF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2D0219" w:rsidRPr="007524FF" w:rsidRDefault="002D0219" w:rsidP="00C6011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9" w:rsidRPr="007524FF" w:rsidRDefault="002D0219" w:rsidP="00C60118">
            <w:pPr>
              <w:tabs>
                <w:tab w:val="left" w:pos="-103"/>
                <w:tab w:val="left" w:pos="0"/>
                <w:tab w:val="left" w:pos="38"/>
              </w:tabs>
              <w:spacing w:line="276" w:lineRule="auto"/>
              <w:ind w:right="-1" w:firstLine="38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>Письменное разъяснение по вопросам применения муниципальных правовых актов о налогах и сборах;</w:t>
            </w:r>
          </w:p>
          <w:p w:rsidR="002D0219" w:rsidRPr="007524FF" w:rsidRDefault="002D0219" w:rsidP="00C60118">
            <w:pPr>
              <w:tabs>
                <w:tab w:val="left" w:pos="182"/>
                <w:tab w:val="left" w:pos="851"/>
                <w:tab w:val="left" w:pos="993"/>
              </w:tabs>
              <w:spacing w:line="276" w:lineRule="auto"/>
              <w:ind w:right="-1" w:firstLine="38"/>
              <w:rPr>
                <w:sz w:val="20"/>
                <w:szCs w:val="20"/>
                <w:lang w:eastAsia="en-US"/>
              </w:rPr>
            </w:pPr>
          </w:p>
          <w:p w:rsidR="002D0219" w:rsidRPr="007524FF" w:rsidRDefault="002D0219" w:rsidP="00C60118">
            <w:pPr>
              <w:tabs>
                <w:tab w:val="left" w:pos="182"/>
                <w:tab w:val="left" w:pos="851"/>
                <w:tab w:val="left" w:pos="993"/>
              </w:tabs>
              <w:spacing w:line="276" w:lineRule="auto"/>
              <w:ind w:right="-1" w:firstLine="38"/>
              <w:rPr>
                <w:sz w:val="20"/>
                <w:szCs w:val="20"/>
                <w:lang w:eastAsia="en-US"/>
              </w:rPr>
            </w:pPr>
            <w:r w:rsidRPr="007524FF">
              <w:rPr>
                <w:sz w:val="20"/>
                <w:szCs w:val="20"/>
                <w:lang w:eastAsia="en-US"/>
              </w:rPr>
              <w:t xml:space="preserve">письменный отказ в </w:t>
            </w:r>
            <w:r w:rsidRPr="007524FF">
              <w:rPr>
                <w:sz w:val="20"/>
                <w:szCs w:val="20"/>
                <w:lang w:eastAsia="en-US"/>
              </w:rPr>
              <w:lastRenderedPageBreak/>
              <w:t>предоставлении муниципальной услуги.</w:t>
            </w:r>
          </w:p>
        </w:tc>
      </w:tr>
    </w:tbl>
    <w:p w:rsidR="00761809" w:rsidRPr="00C943BA" w:rsidRDefault="00761809" w:rsidP="00C943BA"/>
    <w:sectPr w:rsidR="00761809" w:rsidRPr="00C943BA" w:rsidSect="00A47FD2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62162140"/>
    <w:multiLevelType w:val="hybridMultilevel"/>
    <w:tmpl w:val="94F0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91"/>
    <w:rsid w:val="000215BE"/>
    <w:rsid w:val="00022DA6"/>
    <w:rsid w:val="00083F05"/>
    <w:rsid w:val="00096632"/>
    <w:rsid w:val="00096DAC"/>
    <w:rsid w:val="000B7D58"/>
    <w:rsid w:val="000C07D3"/>
    <w:rsid w:val="00123C77"/>
    <w:rsid w:val="0013463E"/>
    <w:rsid w:val="001435C4"/>
    <w:rsid w:val="00150EBF"/>
    <w:rsid w:val="00160F9E"/>
    <w:rsid w:val="00171DBF"/>
    <w:rsid w:val="00182555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378BD"/>
    <w:rsid w:val="00267BB5"/>
    <w:rsid w:val="00275854"/>
    <w:rsid w:val="002A72DA"/>
    <w:rsid w:val="002B0BC5"/>
    <w:rsid w:val="002C6207"/>
    <w:rsid w:val="002D0219"/>
    <w:rsid w:val="002D26E1"/>
    <w:rsid w:val="002D7846"/>
    <w:rsid w:val="0030458E"/>
    <w:rsid w:val="003666D4"/>
    <w:rsid w:val="003A7860"/>
    <w:rsid w:val="00423F5D"/>
    <w:rsid w:val="00427295"/>
    <w:rsid w:val="00431D91"/>
    <w:rsid w:val="00450D0F"/>
    <w:rsid w:val="004602C5"/>
    <w:rsid w:val="00480364"/>
    <w:rsid w:val="004839B2"/>
    <w:rsid w:val="00495F6A"/>
    <w:rsid w:val="004B3DF7"/>
    <w:rsid w:val="004C27DD"/>
    <w:rsid w:val="004F5688"/>
    <w:rsid w:val="004F72EA"/>
    <w:rsid w:val="00503464"/>
    <w:rsid w:val="00516B05"/>
    <w:rsid w:val="00521242"/>
    <w:rsid w:val="00551F53"/>
    <w:rsid w:val="005876EE"/>
    <w:rsid w:val="005F0119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1809"/>
    <w:rsid w:val="0077338F"/>
    <w:rsid w:val="007814C3"/>
    <w:rsid w:val="00792D1B"/>
    <w:rsid w:val="00793378"/>
    <w:rsid w:val="007A307D"/>
    <w:rsid w:val="007B20E9"/>
    <w:rsid w:val="007D0524"/>
    <w:rsid w:val="007E49E6"/>
    <w:rsid w:val="008D1D31"/>
    <w:rsid w:val="0091584B"/>
    <w:rsid w:val="00935F83"/>
    <w:rsid w:val="009557F2"/>
    <w:rsid w:val="00957857"/>
    <w:rsid w:val="00961BB0"/>
    <w:rsid w:val="00975725"/>
    <w:rsid w:val="00982664"/>
    <w:rsid w:val="009E1484"/>
    <w:rsid w:val="009E5FFC"/>
    <w:rsid w:val="009F16B3"/>
    <w:rsid w:val="009F56E5"/>
    <w:rsid w:val="00A02561"/>
    <w:rsid w:val="00A47FD2"/>
    <w:rsid w:val="00A74B87"/>
    <w:rsid w:val="00AA1626"/>
    <w:rsid w:val="00AB73FD"/>
    <w:rsid w:val="00AC7698"/>
    <w:rsid w:val="00AF1340"/>
    <w:rsid w:val="00AF7C12"/>
    <w:rsid w:val="00B013E5"/>
    <w:rsid w:val="00B2198D"/>
    <w:rsid w:val="00B44E7C"/>
    <w:rsid w:val="00B900F5"/>
    <w:rsid w:val="00B90619"/>
    <w:rsid w:val="00BA2FB0"/>
    <w:rsid w:val="00BB344D"/>
    <w:rsid w:val="00BC0A91"/>
    <w:rsid w:val="00BC2A25"/>
    <w:rsid w:val="00BD0B0B"/>
    <w:rsid w:val="00BD1F9E"/>
    <w:rsid w:val="00BD3710"/>
    <w:rsid w:val="00BE350A"/>
    <w:rsid w:val="00BE52D0"/>
    <w:rsid w:val="00C069F8"/>
    <w:rsid w:val="00C52111"/>
    <w:rsid w:val="00C6485B"/>
    <w:rsid w:val="00C74767"/>
    <w:rsid w:val="00C75CA0"/>
    <w:rsid w:val="00C83B9E"/>
    <w:rsid w:val="00C943BA"/>
    <w:rsid w:val="00CA3466"/>
    <w:rsid w:val="00CC64CD"/>
    <w:rsid w:val="00CD01F3"/>
    <w:rsid w:val="00CD4738"/>
    <w:rsid w:val="00CF626E"/>
    <w:rsid w:val="00D31511"/>
    <w:rsid w:val="00D351DD"/>
    <w:rsid w:val="00D55B4B"/>
    <w:rsid w:val="00DA60DA"/>
    <w:rsid w:val="00DA62D7"/>
    <w:rsid w:val="00DD621D"/>
    <w:rsid w:val="00DE472F"/>
    <w:rsid w:val="00DF6F51"/>
    <w:rsid w:val="00E14D20"/>
    <w:rsid w:val="00E61061"/>
    <w:rsid w:val="00E62533"/>
    <w:rsid w:val="00E626EB"/>
    <w:rsid w:val="00E97273"/>
    <w:rsid w:val="00EC16B2"/>
    <w:rsid w:val="00F06C6E"/>
    <w:rsid w:val="00F3366A"/>
    <w:rsid w:val="00F447B9"/>
    <w:rsid w:val="00F4686D"/>
    <w:rsid w:val="00F82005"/>
    <w:rsid w:val="00F96DEC"/>
    <w:rsid w:val="00FD2C25"/>
    <w:rsid w:val="00FD7ECF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9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31D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31D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1D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31D9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</w:rPr>
  </w:style>
  <w:style w:type="paragraph" w:styleId="4">
    <w:name w:val="heading 4"/>
    <w:basedOn w:val="a"/>
    <w:next w:val="a"/>
    <w:link w:val="40"/>
    <w:uiPriority w:val="9"/>
    <w:qFormat/>
    <w:rsid w:val="00431D91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31D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1D9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1D9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31D9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31D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1D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1D9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1D91"/>
    <w:rPr>
      <w:rFonts w:ascii="Lucida Sans Unicode" w:hAnsi="Lucida Sans Unicode" w:cs="Lucida Sans Unicode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1D9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1D9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31D9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31D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31D9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31D91"/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semiHidden/>
    <w:rsid w:val="00431D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31D9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1D91"/>
    <w:pPr>
      <w:ind w:left="720"/>
    </w:pPr>
  </w:style>
  <w:style w:type="paragraph" w:customStyle="1" w:styleId="Default">
    <w:name w:val="Default"/>
    <w:qFormat/>
    <w:rsid w:val="00431D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qFormat/>
    <w:rsid w:val="00431D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qFormat/>
    <w:rsid w:val="00431D9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table" w:styleId="a7">
    <w:name w:val="Table Grid"/>
    <w:basedOn w:val="a1"/>
    <w:uiPriority w:val="99"/>
    <w:rsid w:val="00431D9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5F011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8D1D3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qFormat/>
    <w:rsid w:val="008D1D31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uiPriority w:val="99"/>
    <w:semiHidden/>
    <w:unhideWhenUsed/>
    <w:locked/>
    <w:rsid w:val="00171DBF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locked/>
    <w:rsid w:val="002D021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D0219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9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31D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31D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1D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31D9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</w:rPr>
  </w:style>
  <w:style w:type="paragraph" w:styleId="4">
    <w:name w:val="heading 4"/>
    <w:basedOn w:val="a"/>
    <w:next w:val="a"/>
    <w:link w:val="40"/>
    <w:uiPriority w:val="9"/>
    <w:qFormat/>
    <w:rsid w:val="00431D91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31D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1D9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1D9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31D9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31D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1D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1D9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1D91"/>
    <w:rPr>
      <w:rFonts w:ascii="Lucida Sans Unicode" w:hAnsi="Lucida Sans Unicode" w:cs="Lucida Sans Unicode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1D9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1D9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31D9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31D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31D9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31D91"/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semiHidden/>
    <w:rsid w:val="00431D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31D9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1D91"/>
    <w:pPr>
      <w:ind w:left="720"/>
    </w:pPr>
  </w:style>
  <w:style w:type="paragraph" w:customStyle="1" w:styleId="Default">
    <w:name w:val="Default"/>
    <w:qFormat/>
    <w:rsid w:val="00431D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qFormat/>
    <w:rsid w:val="00431D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qFormat/>
    <w:rsid w:val="00431D9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table" w:styleId="a7">
    <w:name w:val="Table Grid"/>
    <w:basedOn w:val="a1"/>
    <w:uiPriority w:val="99"/>
    <w:rsid w:val="00431D9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5F011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8D1D3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qFormat/>
    <w:rsid w:val="008D1D31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uiPriority w:val="99"/>
    <w:semiHidden/>
    <w:unhideWhenUsed/>
    <w:locked/>
    <w:rsid w:val="00171DBF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locked/>
    <w:rsid w:val="002D021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D0219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6180772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97C6E67D05281BA26527A95D4F7002803F3FF37E8D79DE2E8235FF4A92CF21BCF680EEE2C7F99F9FFBE9AC746CL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97C6E67D05281BA26527A95D4F700282363AF37B8E79DE2E8235FF4A92CF21BCF680EEE2C7F99F9FFBE9AC746CLB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4299</Words>
  <Characters>24508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Кутушевский с-с</cp:lastModifiedBy>
  <cp:revision>3</cp:revision>
  <dcterms:created xsi:type="dcterms:W3CDTF">2022-08-02T10:15:00Z</dcterms:created>
  <dcterms:modified xsi:type="dcterms:W3CDTF">2022-08-02T10:37:00Z</dcterms:modified>
</cp:coreProperties>
</file>