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1E0" w:firstRow="1" w:lastRow="1" w:firstColumn="1" w:lastColumn="1" w:noHBand="0" w:noVBand="0"/>
      </w:tblPr>
      <w:tblGrid>
        <w:gridCol w:w="5743"/>
        <w:gridCol w:w="3921"/>
      </w:tblGrid>
      <w:tr w:rsidR="006E35F6" w:rsidRPr="00F10BE5" w:rsidTr="00232006">
        <w:trPr>
          <w:trHeight w:val="3669"/>
        </w:trPr>
        <w:tc>
          <w:tcPr>
            <w:tcW w:w="5743" w:type="dxa"/>
            <w:shd w:val="clear" w:color="auto" w:fill="auto"/>
          </w:tcPr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СОВЕТ ДЕПУТАТОВ</w:t>
            </w: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E35F6" w:rsidRPr="00F10BE5" w:rsidRDefault="00A363F3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КУТУШЕВСКИЙ</w:t>
            </w:r>
            <w:r w:rsidR="006E35F6" w:rsidRPr="00F10BE5">
              <w:rPr>
                <w:b/>
                <w:sz w:val="28"/>
                <w:szCs w:val="28"/>
              </w:rPr>
              <w:t xml:space="preserve"> СЕЛЬСОВЕТ</w:t>
            </w: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НОВОСЕРГИЕВСКОГО РАЙОНА</w:t>
            </w: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ОРЕНБУРГСКОЙ ОБЛАСТИ</w:t>
            </w:r>
          </w:p>
          <w:p w:rsidR="006E35F6" w:rsidRPr="00F10BE5" w:rsidRDefault="006E35F6" w:rsidP="00232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0BE5">
              <w:rPr>
                <w:b/>
                <w:color w:val="000000"/>
                <w:sz w:val="28"/>
                <w:szCs w:val="28"/>
              </w:rPr>
              <w:t>ЧЕТВЕРТЫЙ СОЗЫВ</w:t>
            </w:r>
          </w:p>
          <w:p w:rsidR="006E35F6" w:rsidRPr="00F10BE5" w:rsidRDefault="006E35F6" w:rsidP="00232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РЕШЕНИЕ</w:t>
            </w:r>
          </w:p>
          <w:p w:rsidR="006E35F6" w:rsidRPr="00F10BE5" w:rsidRDefault="008631DF" w:rsidP="008631D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A45D31">
              <w:rPr>
                <w:b/>
                <w:color w:val="000000"/>
                <w:sz w:val="28"/>
                <w:szCs w:val="28"/>
              </w:rPr>
              <w:t>09</w:t>
            </w:r>
            <w:r w:rsidR="008627DE">
              <w:rPr>
                <w:b/>
                <w:color w:val="000000"/>
                <w:sz w:val="28"/>
                <w:szCs w:val="28"/>
              </w:rPr>
              <w:t>.03.2023</w:t>
            </w:r>
            <w:r w:rsidR="007C2F7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E35F6" w:rsidRPr="00F10BE5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8627DE">
              <w:rPr>
                <w:b/>
                <w:color w:val="000000"/>
                <w:sz w:val="28"/>
                <w:szCs w:val="28"/>
              </w:rPr>
              <w:t>23/1</w:t>
            </w:r>
            <w:r w:rsidR="006E35F6" w:rsidRPr="00F10BE5">
              <w:rPr>
                <w:b/>
                <w:color w:val="000000"/>
                <w:sz w:val="28"/>
                <w:szCs w:val="28"/>
              </w:rPr>
              <w:t>р.С.</w:t>
            </w:r>
          </w:p>
          <w:p w:rsidR="006E35F6" w:rsidRPr="00F10BE5" w:rsidRDefault="006E35F6" w:rsidP="00232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E35F6" w:rsidRPr="001A28E3" w:rsidRDefault="006E35F6" w:rsidP="003D00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A28E3">
              <w:rPr>
                <w:b/>
                <w:color w:val="000000"/>
              </w:rPr>
              <w:t xml:space="preserve">Об отчете Главы муниципального образования </w:t>
            </w:r>
            <w:proofErr w:type="spellStart"/>
            <w:r w:rsidR="003D00D0">
              <w:rPr>
                <w:b/>
                <w:color w:val="000000"/>
              </w:rPr>
              <w:t>Кутушевский</w:t>
            </w:r>
            <w:proofErr w:type="spellEnd"/>
            <w:r w:rsidRPr="001A28E3">
              <w:rPr>
                <w:b/>
                <w:color w:val="000000"/>
              </w:rPr>
              <w:t xml:space="preserve"> сельсовет </w:t>
            </w:r>
            <w:proofErr w:type="spellStart"/>
            <w:r w:rsidRPr="001A28E3">
              <w:rPr>
                <w:b/>
                <w:color w:val="000000"/>
              </w:rPr>
              <w:t>Новосергиевского</w:t>
            </w:r>
            <w:proofErr w:type="spellEnd"/>
            <w:r w:rsidRPr="001A28E3">
              <w:rPr>
                <w:b/>
                <w:color w:val="000000"/>
              </w:rPr>
              <w:t xml:space="preserve"> района Оренбургской области, о результатах его деятельности, деятельности администрации муниципального образования </w:t>
            </w:r>
            <w:proofErr w:type="spellStart"/>
            <w:r w:rsidR="003D00D0">
              <w:rPr>
                <w:b/>
                <w:color w:val="000000"/>
              </w:rPr>
              <w:t>Кутушевский</w:t>
            </w:r>
            <w:proofErr w:type="spellEnd"/>
            <w:r w:rsidRPr="001A28E3">
              <w:rPr>
                <w:b/>
                <w:color w:val="000000"/>
              </w:rPr>
              <w:t xml:space="preserve"> сельсовет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1A28E3">
              <w:rPr>
                <w:b/>
                <w:color w:val="000000"/>
              </w:rPr>
              <w:t>Новосергиевского</w:t>
            </w:r>
            <w:proofErr w:type="spellEnd"/>
            <w:r w:rsidRPr="001A28E3">
              <w:rPr>
                <w:b/>
                <w:color w:val="000000"/>
              </w:rPr>
              <w:t xml:space="preserve"> района Оренбургской области за 202</w:t>
            </w:r>
            <w:r w:rsidR="008627DE">
              <w:rPr>
                <w:b/>
                <w:color w:val="000000"/>
              </w:rPr>
              <w:t>2</w:t>
            </w:r>
            <w:r w:rsidRPr="001A28E3">
              <w:rPr>
                <w:b/>
                <w:color w:val="000000"/>
              </w:rPr>
              <w:t xml:space="preserve"> год</w:t>
            </w:r>
          </w:p>
        </w:tc>
        <w:tc>
          <w:tcPr>
            <w:tcW w:w="3921" w:type="dxa"/>
            <w:shd w:val="clear" w:color="auto" w:fill="auto"/>
          </w:tcPr>
          <w:p w:rsidR="006E35F6" w:rsidRPr="00F10BE5" w:rsidRDefault="006E35F6" w:rsidP="0023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35F6" w:rsidRPr="00F10BE5" w:rsidRDefault="006E35F6" w:rsidP="006E35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1A28E3">
        <w:t xml:space="preserve">Заслушав и обсудив представленный Главой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 отчет о результатах его деятельности, деятельности администрации 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, 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области, Совет депутатов муниципального образования</w:t>
      </w:r>
      <w:proofErr w:type="gramEnd"/>
      <w:r w:rsidRPr="001A28E3">
        <w:rPr>
          <w:color w:val="000000"/>
        </w:rPr>
        <w:t xml:space="preserve">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 РЕШИЛ: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 xml:space="preserve">1.Утвердить отчёт Главы администрации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 </w:t>
      </w:r>
      <w:proofErr w:type="spellStart"/>
      <w:r w:rsidR="008627DE">
        <w:t>Татлыбаева</w:t>
      </w:r>
      <w:proofErr w:type="spellEnd"/>
      <w:r w:rsidR="008627DE">
        <w:t xml:space="preserve"> Айрата </w:t>
      </w:r>
      <w:proofErr w:type="spellStart"/>
      <w:r w:rsidR="008627DE">
        <w:t>Марселовича</w:t>
      </w:r>
      <w:proofErr w:type="spellEnd"/>
      <w:r w:rsidRPr="001A28E3">
        <w:t xml:space="preserve"> о результатах его деятельности и </w:t>
      </w:r>
      <w:r w:rsidRPr="001A28E3">
        <w:rPr>
          <w:color w:val="000000"/>
        </w:rPr>
        <w:t xml:space="preserve">деятельности администрации 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 за 202</w:t>
      </w:r>
      <w:r w:rsidR="008627DE">
        <w:rPr>
          <w:color w:val="000000"/>
        </w:rPr>
        <w:t>2</w:t>
      </w:r>
      <w:r w:rsidRPr="001A28E3">
        <w:rPr>
          <w:color w:val="000000"/>
        </w:rPr>
        <w:t xml:space="preserve"> год,</w:t>
      </w:r>
      <w:r w:rsidRPr="001A28E3">
        <w:t xml:space="preserve"> </w:t>
      </w:r>
      <w:proofErr w:type="gramStart"/>
      <w:r w:rsidRPr="001A28E3">
        <w:t>согласно приложения</w:t>
      </w:r>
      <w:proofErr w:type="gramEnd"/>
      <w:r w:rsidRPr="001A28E3">
        <w:t>.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 xml:space="preserve">2. Признать деятельность Главы администрации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  и деятельность администрации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  удовлетворительной.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>3. Настоящее решение вступает в силу после его принятия и подлежит обнародованию.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>4. Настоящее решение подлежит размещению на официальном сайте администрации</w:t>
      </w:r>
      <w:r w:rsidRPr="001A28E3">
        <w:rPr>
          <w:color w:val="000000"/>
        </w:rPr>
        <w:t xml:space="preserve"> 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. 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6E35F6" w:rsidRPr="001A28E3" w:rsidRDefault="006E35F6" w:rsidP="006E35F6">
      <w:pPr>
        <w:jc w:val="both"/>
      </w:pPr>
      <w:r w:rsidRPr="001A28E3">
        <w:t>Председатель Совета депутатов</w:t>
      </w:r>
      <w:r w:rsidRPr="001A28E3">
        <w:tab/>
      </w:r>
      <w:r w:rsidRPr="001A28E3">
        <w:tab/>
      </w:r>
      <w:r w:rsidRPr="001A28E3">
        <w:tab/>
      </w:r>
      <w:r w:rsidRPr="001A28E3">
        <w:tab/>
      </w:r>
      <w:r w:rsidRPr="001A28E3">
        <w:tab/>
      </w:r>
      <w:proofErr w:type="spellStart"/>
      <w:r w:rsidR="003D00D0">
        <w:t>Ф.У.Гайсин</w:t>
      </w:r>
      <w:proofErr w:type="spellEnd"/>
    </w:p>
    <w:p w:rsidR="006E35F6" w:rsidRPr="001A28E3" w:rsidRDefault="006E35F6" w:rsidP="006E35F6">
      <w:pPr>
        <w:jc w:val="both"/>
      </w:pPr>
    </w:p>
    <w:p w:rsidR="006E35F6" w:rsidRPr="001A28E3" w:rsidRDefault="006E35F6" w:rsidP="006E35F6">
      <w:pPr>
        <w:jc w:val="both"/>
      </w:pPr>
      <w:r w:rsidRPr="001A28E3">
        <w:t>Глава муниципального образования</w:t>
      </w:r>
    </w:p>
    <w:p w:rsidR="006E35F6" w:rsidRPr="001A28E3" w:rsidRDefault="003D00D0" w:rsidP="006E35F6">
      <w:proofErr w:type="spellStart"/>
      <w:r>
        <w:rPr>
          <w:color w:val="000000"/>
        </w:rPr>
        <w:t>Кутушевский</w:t>
      </w:r>
      <w:proofErr w:type="spellEnd"/>
      <w:r w:rsidRPr="001A28E3">
        <w:t xml:space="preserve"> </w:t>
      </w:r>
      <w:r w:rsidR="006E35F6" w:rsidRPr="001A28E3">
        <w:t xml:space="preserve">сельсовет                                                           </w:t>
      </w:r>
      <w:r>
        <w:t xml:space="preserve">       </w:t>
      </w:r>
      <w:proofErr w:type="spellStart"/>
      <w:r>
        <w:t>А.М.Татлыбаев</w:t>
      </w:r>
      <w:proofErr w:type="spellEnd"/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jc w:val="both"/>
      </w:pPr>
    </w:p>
    <w:p w:rsidR="006E35F6" w:rsidRPr="00F10BE5" w:rsidRDefault="006E35F6" w:rsidP="006E35F6">
      <w:pPr>
        <w:jc w:val="both"/>
        <w:rPr>
          <w:b/>
          <w:color w:val="000000"/>
          <w:sz w:val="28"/>
          <w:szCs w:val="28"/>
        </w:rPr>
      </w:pPr>
      <w:r w:rsidRPr="001A28E3">
        <w:rPr>
          <w:color w:val="000000"/>
        </w:rPr>
        <w:t>Разослано: населению, прокурору, в дело.</w:t>
      </w:r>
    </w:p>
    <w:p w:rsidR="00823F9B" w:rsidRDefault="00823F9B"/>
    <w:p w:rsidR="008631DF" w:rsidRDefault="008631DF" w:rsidP="00405DCE">
      <w:pPr>
        <w:tabs>
          <w:tab w:val="left" w:pos="9355"/>
        </w:tabs>
        <w:spacing w:before="20"/>
        <w:ind w:right="-5" w:firstLine="4800"/>
        <w:jc w:val="right"/>
      </w:pPr>
    </w:p>
    <w:p w:rsidR="00405DCE" w:rsidRDefault="00405DCE" w:rsidP="00405DCE">
      <w:pPr>
        <w:tabs>
          <w:tab w:val="left" w:pos="9355"/>
        </w:tabs>
        <w:spacing w:before="20"/>
        <w:ind w:right="-5" w:firstLine="4800"/>
        <w:jc w:val="right"/>
      </w:pPr>
      <w:r>
        <w:lastRenderedPageBreak/>
        <w:t xml:space="preserve">Приложение </w:t>
      </w:r>
    </w:p>
    <w:p w:rsidR="00405DCE" w:rsidRDefault="00405DCE" w:rsidP="00405DCE">
      <w:pPr>
        <w:tabs>
          <w:tab w:val="left" w:pos="9355"/>
        </w:tabs>
        <w:spacing w:before="20"/>
        <w:ind w:right="-5" w:firstLine="4800"/>
        <w:jc w:val="right"/>
      </w:pPr>
      <w:r>
        <w:t xml:space="preserve">к решению Совета депутатов </w:t>
      </w:r>
    </w:p>
    <w:p w:rsidR="00405DCE" w:rsidRDefault="00405DCE" w:rsidP="00405DCE">
      <w:pPr>
        <w:spacing w:before="20"/>
        <w:ind w:right="-5" w:firstLine="4800"/>
        <w:jc w:val="right"/>
      </w:pPr>
      <w:proofErr w:type="spellStart"/>
      <w:r>
        <w:t>Кутушевского</w:t>
      </w:r>
      <w:proofErr w:type="spellEnd"/>
      <w:r>
        <w:t xml:space="preserve"> сельсовета     </w:t>
      </w:r>
    </w:p>
    <w:p w:rsidR="00405DCE" w:rsidRDefault="008627DE" w:rsidP="00405DCE">
      <w:pPr>
        <w:ind w:firstLine="4800"/>
        <w:jc w:val="right"/>
      </w:pPr>
      <w:r>
        <w:t>от 10.03.2023</w:t>
      </w:r>
      <w:r w:rsidR="00405DCE">
        <w:t xml:space="preserve"> №  </w:t>
      </w:r>
      <w:r>
        <w:t>23/1</w:t>
      </w:r>
      <w:r w:rsidR="00405DCE">
        <w:t xml:space="preserve">р.С. </w:t>
      </w: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jc w:val="center"/>
        <w:rPr>
          <w:b/>
        </w:rPr>
      </w:pPr>
      <w:r>
        <w:rPr>
          <w:b/>
        </w:rPr>
        <w:t xml:space="preserve">Отчет главы </w:t>
      </w:r>
    </w:p>
    <w:p w:rsidR="00405DCE" w:rsidRDefault="00405DCE" w:rsidP="00405DCE">
      <w:pPr>
        <w:jc w:val="center"/>
        <w:rPr>
          <w:b/>
        </w:rPr>
      </w:pPr>
      <w:r>
        <w:rPr>
          <w:b/>
        </w:rPr>
        <w:t xml:space="preserve">о результатах его деятельности, деятельности администрации муниципального образования  </w:t>
      </w:r>
      <w:proofErr w:type="spellStart"/>
      <w:r>
        <w:rPr>
          <w:b/>
        </w:rPr>
        <w:t>Кутушевский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</w:t>
      </w:r>
      <w:r w:rsidR="008627DE">
        <w:rPr>
          <w:b/>
        </w:rPr>
        <w:t>она Оренбургской области за 2022</w:t>
      </w:r>
      <w:r>
        <w:rPr>
          <w:b/>
        </w:rPr>
        <w:t xml:space="preserve"> год»</w:t>
      </w: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Кутушевский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является поселением в составе </w:t>
      </w:r>
      <w:proofErr w:type="spellStart"/>
      <w:r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Оренбургской области. Район расположен в центральной части Оренбургской области.</w:t>
      </w:r>
    </w:p>
    <w:p w:rsidR="00405DCE" w:rsidRDefault="00405DCE" w:rsidP="00405DCE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Кутушевский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 образовано в современном виде в соответствии с Законом Оренбургской области № 1095/158-111-03 от 30.04.2004 г. «О наделении муниципальных образований Оренбургской области статусом муниципального района и об установлении их границ».</w:t>
      </w:r>
    </w:p>
    <w:p w:rsidR="00405DCE" w:rsidRDefault="008627DE" w:rsidP="00405DCE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2023</w:t>
      </w:r>
      <w:r w:rsidR="00405DCE">
        <w:rPr>
          <w:rFonts w:ascii="Times New Roman" w:hAnsi="Times New Roman"/>
          <w:sz w:val="24"/>
          <w:szCs w:val="24"/>
        </w:rPr>
        <w:t xml:space="preserve"> года на территории  муниципального образования располагаются три населенных пункта:</w:t>
      </w:r>
    </w:p>
    <w:p w:rsidR="00405DCE" w:rsidRDefault="00405DCE" w:rsidP="00405DCE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село </w:t>
      </w:r>
      <w:proofErr w:type="spellStart"/>
      <w:r>
        <w:rPr>
          <w:color w:val="000000"/>
          <w:spacing w:val="-3"/>
        </w:rPr>
        <w:t>Кутуш</w:t>
      </w:r>
      <w:proofErr w:type="spellEnd"/>
      <w:r>
        <w:rPr>
          <w:color w:val="000000"/>
          <w:spacing w:val="-3"/>
        </w:rPr>
        <w:t xml:space="preserve"> – административный центр муниципального образования </w:t>
      </w:r>
      <w:proofErr w:type="spellStart"/>
      <w:r>
        <w:rPr>
          <w:color w:val="000000"/>
          <w:spacing w:val="-3"/>
        </w:rPr>
        <w:t>Кутушевский</w:t>
      </w:r>
      <w:proofErr w:type="spellEnd"/>
      <w:r>
        <w:rPr>
          <w:color w:val="000000"/>
          <w:spacing w:val="-3"/>
        </w:rPr>
        <w:t xml:space="preserve"> сельсовет;</w:t>
      </w:r>
    </w:p>
    <w:p w:rsidR="00405DCE" w:rsidRDefault="00405DCE" w:rsidP="00405DCE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3"/>
        </w:rPr>
        <w:t xml:space="preserve">- село </w:t>
      </w:r>
      <w:proofErr w:type="spellStart"/>
      <w:r>
        <w:t>Старогумирово</w:t>
      </w:r>
      <w:proofErr w:type="spellEnd"/>
    </w:p>
    <w:p w:rsidR="00405DCE" w:rsidRDefault="00405DCE" w:rsidP="00405DCE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t xml:space="preserve">- село </w:t>
      </w:r>
      <w:proofErr w:type="spellStart"/>
      <w:r>
        <w:t>Караяр</w:t>
      </w:r>
      <w:proofErr w:type="spellEnd"/>
      <w:r>
        <w:rPr>
          <w:color w:val="000000"/>
          <w:spacing w:val="-3"/>
        </w:rPr>
        <w:t>.</w:t>
      </w:r>
    </w:p>
    <w:p w:rsidR="00405DCE" w:rsidRDefault="00405DCE" w:rsidP="00405DCE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Указанный административный центр является местом нахождения представительного органа муниципального образования – Совета депутатов муниципального образования.</w:t>
      </w:r>
    </w:p>
    <w:p w:rsidR="00405DCE" w:rsidRDefault="008627DE" w:rsidP="00405DCE">
      <w:pPr>
        <w:ind w:firstLine="540"/>
        <w:jc w:val="both"/>
      </w:pPr>
      <w:r>
        <w:t>По состоянию на 01.01.2023</w:t>
      </w:r>
      <w:r w:rsidR="00405DCE">
        <w:t xml:space="preserve"> г. на территории муниципального образования постоянно проживает 449 человек, из них в </w:t>
      </w:r>
      <w:proofErr w:type="spellStart"/>
      <w:r w:rsidR="00405DCE">
        <w:t>с</w:t>
      </w:r>
      <w:proofErr w:type="gramStart"/>
      <w:r w:rsidR="00405DCE">
        <w:t>.К</w:t>
      </w:r>
      <w:proofErr w:type="gramEnd"/>
      <w:r w:rsidR="00405DCE">
        <w:t>утуш</w:t>
      </w:r>
      <w:proofErr w:type="spellEnd"/>
      <w:r w:rsidR="00405DCE">
        <w:t xml:space="preserve"> – 275 человек, с. </w:t>
      </w:r>
      <w:proofErr w:type="spellStart"/>
      <w:r w:rsidR="00405DCE">
        <w:t>Старогумирово</w:t>
      </w:r>
      <w:proofErr w:type="spellEnd"/>
      <w:r w:rsidR="00405DCE">
        <w:t xml:space="preserve"> – 115 человек и в </w:t>
      </w:r>
      <w:proofErr w:type="spellStart"/>
      <w:r w:rsidR="00405DCE">
        <w:t>с.Караяр</w:t>
      </w:r>
      <w:proofErr w:type="spellEnd"/>
      <w:r w:rsidR="00405DCE">
        <w:t xml:space="preserve"> – 59 человек. </w:t>
      </w:r>
    </w:p>
    <w:p w:rsidR="00405DCE" w:rsidRDefault="008627DE" w:rsidP="00405DCE">
      <w:pPr>
        <w:ind w:firstLine="540"/>
        <w:jc w:val="both"/>
      </w:pPr>
      <w:r>
        <w:t>В 2022 году родилось 1 детей, умерло 7</w:t>
      </w:r>
      <w:r w:rsidR="00405DCE">
        <w:t xml:space="preserve"> человек. </w:t>
      </w:r>
      <w:r w:rsidR="00405DCE">
        <w:rPr>
          <w:color w:val="000000"/>
        </w:rPr>
        <w:t>Естественная убыль насе</w:t>
      </w:r>
      <w:r>
        <w:rPr>
          <w:color w:val="000000"/>
        </w:rPr>
        <w:t>ления превышает рождаемость на 6</w:t>
      </w:r>
      <w:r w:rsidR="00405DCE">
        <w:rPr>
          <w:color w:val="000000"/>
        </w:rPr>
        <w:t xml:space="preserve"> человек.                                            </w:t>
      </w:r>
    </w:p>
    <w:p w:rsidR="00405DCE" w:rsidRPr="00405DCE" w:rsidRDefault="00405DCE" w:rsidP="00405DC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CE">
        <w:rPr>
          <w:rFonts w:ascii="Times New Roman" w:hAnsi="Times New Roman" w:cs="Times New Roman"/>
          <w:sz w:val="24"/>
          <w:szCs w:val="24"/>
        </w:rPr>
        <w:t>Одним из важных компонентов, влияющих на демографическую ситуацию,  являются миграционные процессы. Наблюдается выезд населения на постоянное проживание в г. Оренбург и другие регионы Российской Федерации.</w:t>
      </w:r>
    </w:p>
    <w:p w:rsidR="00405DCE" w:rsidRDefault="00405DCE" w:rsidP="00405DCE">
      <w:pPr>
        <w:ind w:firstLine="540"/>
        <w:jc w:val="both"/>
      </w:pPr>
      <w:r>
        <w:t xml:space="preserve">На сегодня экономику территории Администрации </w:t>
      </w:r>
      <w:proofErr w:type="spellStart"/>
      <w:r>
        <w:t>Кутушевского</w:t>
      </w:r>
      <w:proofErr w:type="spellEnd"/>
      <w:r>
        <w:t xml:space="preserve"> сельсовета представляют:</w:t>
      </w:r>
    </w:p>
    <w:p w:rsidR="00405DCE" w:rsidRDefault="00405DCE" w:rsidP="00405DCE">
      <w:pPr>
        <w:ind w:firstLine="540"/>
        <w:jc w:val="both"/>
      </w:pPr>
      <w:r>
        <w:t>-предприятия сельского хозяйства ОП Электрозавод</w:t>
      </w:r>
    </w:p>
    <w:p w:rsidR="00405DCE" w:rsidRDefault="00405DCE" w:rsidP="00405DCE">
      <w:pPr>
        <w:ind w:firstLine="540"/>
        <w:jc w:val="both"/>
      </w:pPr>
      <w:r>
        <w:t>-предприятия торговли</w:t>
      </w:r>
    </w:p>
    <w:p w:rsidR="00405DCE" w:rsidRDefault="00405DCE" w:rsidP="00405DCE">
      <w:pPr>
        <w:ind w:firstLine="540"/>
        <w:jc w:val="both"/>
      </w:pPr>
      <w:r>
        <w:t>-организации социальной сферы</w:t>
      </w:r>
    </w:p>
    <w:p w:rsidR="00405DCE" w:rsidRDefault="00405DCE" w:rsidP="00405DCE">
      <w:pPr>
        <w:ind w:firstLine="540"/>
        <w:jc w:val="both"/>
      </w:pPr>
      <w:r>
        <w:t xml:space="preserve">В </w:t>
      </w:r>
      <w:proofErr w:type="spellStart"/>
      <w:r>
        <w:t>т.ч</w:t>
      </w:r>
      <w:proofErr w:type="spellEnd"/>
      <w:r>
        <w:t>.</w:t>
      </w:r>
    </w:p>
    <w:p w:rsidR="00405DCE" w:rsidRDefault="00405DCE" w:rsidP="00405DCE">
      <w:pPr>
        <w:ind w:firstLine="540"/>
        <w:jc w:val="both"/>
      </w:pPr>
      <w:r>
        <w:t>-школы</w:t>
      </w:r>
    </w:p>
    <w:p w:rsidR="00405DCE" w:rsidRDefault="00405DCE" w:rsidP="00405DCE">
      <w:pPr>
        <w:ind w:firstLine="540"/>
        <w:jc w:val="both"/>
      </w:pPr>
      <w:r>
        <w:t>-клубы</w:t>
      </w:r>
    </w:p>
    <w:p w:rsidR="00405DCE" w:rsidRDefault="00405DCE" w:rsidP="00405DCE">
      <w:pPr>
        <w:ind w:firstLine="540"/>
        <w:jc w:val="both"/>
      </w:pPr>
      <w:r>
        <w:t>-объекты здравоохранения</w:t>
      </w:r>
    </w:p>
    <w:p w:rsidR="00405DCE" w:rsidRDefault="00405DCE" w:rsidP="00405DCE">
      <w:pPr>
        <w:ind w:firstLine="540"/>
        <w:jc w:val="both"/>
      </w:pPr>
      <w:r>
        <w:t>-предприятия малого бизнеса</w:t>
      </w:r>
    </w:p>
    <w:p w:rsidR="00405DCE" w:rsidRDefault="00405DCE" w:rsidP="00405DCE">
      <w:pPr>
        <w:ind w:firstLine="720"/>
        <w:jc w:val="both"/>
      </w:pPr>
      <w:proofErr w:type="gramStart"/>
      <w:r>
        <w:t xml:space="preserve">Администрация </w:t>
      </w:r>
      <w:proofErr w:type="spellStart"/>
      <w:r>
        <w:t>Кутушевского</w:t>
      </w:r>
      <w:proofErr w:type="spellEnd"/>
      <w:r>
        <w:t xml:space="preserve"> сельсовета выполняет работу в соответствии с полномочиями, установленными 131 Федеральным законом и Уставом МО </w:t>
      </w:r>
      <w:proofErr w:type="spellStart"/>
      <w:r>
        <w:t>Кутушевский</w:t>
      </w:r>
      <w:proofErr w:type="spellEnd"/>
      <w:r>
        <w:t xml:space="preserve"> сельсовет,  по таким важным направлениям как  сохранение социальной инфраструктуры  на территории МО (школы, </w:t>
      </w:r>
      <w:proofErr w:type="spellStart"/>
      <w:r>
        <w:t>ФАПы</w:t>
      </w:r>
      <w:proofErr w:type="spellEnd"/>
      <w:r>
        <w:t xml:space="preserve">, клубы,  почтовые отделения), развитие коммунальной инфраструктуры, содействие в развитии сельскохозяйственного производства, создание условия для развития малого предпринимательства, транспортное сообщение между </w:t>
      </w:r>
      <w:r>
        <w:lastRenderedPageBreak/>
        <w:t>населенными пунктами, строительство и содержание дорог, тротуаров, озеленение и</w:t>
      </w:r>
      <w:proofErr w:type="gramEnd"/>
      <w:r>
        <w:t xml:space="preserve"> освещение территории МО, развитие массовой  физкультуры и спорта и др. полномочия.</w:t>
      </w:r>
    </w:p>
    <w:p w:rsidR="00405DCE" w:rsidRDefault="00405DCE" w:rsidP="00405DCE">
      <w:pPr>
        <w:ind w:firstLine="720"/>
        <w:jc w:val="both"/>
      </w:pPr>
      <w: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AC23D3" w:rsidRDefault="00AC23D3" w:rsidP="00AC23D3">
      <w:pPr>
        <w:ind w:firstLine="709"/>
        <w:jc w:val="both"/>
      </w:pPr>
      <w:r>
        <w:t>Бюджет муниципального образован</w:t>
      </w:r>
      <w:r w:rsidR="008627DE">
        <w:t xml:space="preserve">ия </w:t>
      </w:r>
      <w:proofErr w:type="spellStart"/>
      <w:r w:rsidR="008627DE">
        <w:t>Кутушевский</w:t>
      </w:r>
      <w:proofErr w:type="spellEnd"/>
      <w:r w:rsidR="008627DE">
        <w:t xml:space="preserve"> сельсовет  в 2022</w:t>
      </w:r>
      <w:r>
        <w:t xml:space="preserve"> году составил</w:t>
      </w:r>
      <w:r w:rsidR="001B2541">
        <w:t xml:space="preserve"> по доходам </w:t>
      </w:r>
      <w:r>
        <w:t xml:space="preserve"> </w:t>
      </w:r>
      <w:r w:rsidR="001B2541">
        <w:t>4360,6</w:t>
      </w:r>
      <w:r>
        <w:t xml:space="preserve"> тыс. рублей</w:t>
      </w:r>
      <w:r w:rsidR="001B2541">
        <w:t>, по расходам 4757,6 тыс. рублей</w:t>
      </w:r>
      <w:r>
        <w:t xml:space="preserve"> (субсидии, межбюджетные трансферты и т.д.)</w:t>
      </w:r>
    </w:p>
    <w:p w:rsidR="00AC23D3" w:rsidRDefault="00AC23D3" w:rsidP="00AC23D3">
      <w:pPr>
        <w:ind w:firstLine="709"/>
        <w:jc w:val="both"/>
      </w:pPr>
      <w:r>
        <w:t>Доходная часть бюджета формируется за счет налоговых и неналоговых платежей и сборов со всех уровней бюджетов.</w:t>
      </w:r>
    </w:p>
    <w:p w:rsidR="00AC23D3" w:rsidRDefault="00AC23D3" w:rsidP="00AC23D3">
      <w:pPr>
        <w:ind w:firstLine="709"/>
        <w:jc w:val="both"/>
      </w:pPr>
      <w:r>
        <w:t>Межбюджетные отношения складываются не в пользу органов муниципального образования. С каждым годом доля доходов местного бюджета в финансовых ресурсах снижается, доходы «уходят» в федеральный и областной бюджеты. Удельны</w:t>
      </w:r>
      <w:r w:rsidR="008627DE">
        <w:t>й вес собственных доходов в 2022</w:t>
      </w:r>
      <w:r>
        <w:t xml:space="preserve"> году составил </w:t>
      </w:r>
      <w:r w:rsidR="001B2541">
        <w:t>26,6</w:t>
      </w:r>
      <w:r>
        <w:t xml:space="preserve"> %. </w:t>
      </w:r>
    </w:p>
    <w:p w:rsidR="00AC23D3" w:rsidRDefault="008627DE" w:rsidP="00AC23D3">
      <w:pPr>
        <w:ind w:firstLine="709"/>
        <w:jc w:val="both"/>
      </w:pPr>
      <w:r>
        <w:t>Расходные обязательства 2022</w:t>
      </w:r>
      <w:r w:rsidR="00AC23D3">
        <w:t xml:space="preserve"> года  были направлены на последовательное повышение уровня благосостояния населения, увеличение финансирования социальных программ, повышение результативности бюджетных расходов и укрепление финансовой дисциплины при расходовании бюджетных средств.</w:t>
      </w:r>
    </w:p>
    <w:p w:rsidR="00AC23D3" w:rsidRDefault="00AC23D3" w:rsidP="00AC23D3">
      <w:pPr>
        <w:ind w:firstLine="709"/>
        <w:jc w:val="both"/>
      </w:pPr>
      <w:r>
        <w:t>Ведется работа по выявлению и оформлению в муниципальную собственность невостребованных земельных долей сельскохозяйственного назначения.</w:t>
      </w:r>
    </w:p>
    <w:p w:rsidR="00AC23D3" w:rsidRDefault="00AC23D3" w:rsidP="00AC23D3">
      <w:pPr>
        <w:ind w:firstLine="709"/>
        <w:jc w:val="both"/>
      </w:pP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ind w:firstLine="709"/>
        <w:jc w:val="center"/>
        <w:rPr>
          <w:b/>
        </w:rPr>
      </w:pPr>
      <w:r>
        <w:rPr>
          <w:b/>
        </w:rPr>
        <w:t>Создание условий для обеспечений жителей услугами образования.</w:t>
      </w:r>
    </w:p>
    <w:p w:rsidR="00405DCE" w:rsidRDefault="00405DCE" w:rsidP="00405DCE">
      <w:pPr>
        <w:ind w:firstLine="709"/>
        <w:jc w:val="center"/>
        <w:rPr>
          <w:b/>
        </w:rPr>
      </w:pPr>
    </w:p>
    <w:p w:rsidR="00405DCE" w:rsidRDefault="00405DCE" w:rsidP="00405DCE">
      <w:pPr>
        <w:ind w:firstLine="720"/>
        <w:jc w:val="both"/>
      </w:pPr>
      <w:r>
        <w:t>На территории МО функционируют 1 дошкольная группа, наполняемостью 21   мест и 1 средняя общеобразовательная школа. По состоянию н</w:t>
      </w:r>
      <w:r w:rsidR="008627DE">
        <w:t>а 01.09.2022</w:t>
      </w:r>
      <w:r>
        <w:t xml:space="preserve"> года количество учащихся в МОБУ «</w:t>
      </w:r>
      <w:proofErr w:type="spellStart"/>
      <w:r>
        <w:t>Кутушевская</w:t>
      </w:r>
      <w:proofErr w:type="spellEnd"/>
      <w:r>
        <w:t xml:space="preserve"> СОШ» составила </w:t>
      </w:r>
      <w:r w:rsidR="00A45D31">
        <w:t>47</w:t>
      </w:r>
      <w:r w:rsidR="00610883">
        <w:t xml:space="preserve"> </w:t>
      </w:r>
      <w:r>
        <w:t xml:space="preserve">человек. Территории детского сада и школы благоустроены.                       </w:t>
      </w: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ind w:left="-209" w:right="-139"/>
        <w:jc w:val="center"/>
        <w:textAlignment w:val="top"/>
        <w:rPr>
          <w:b/>
          <w:bCs/>
          <w:color w:val="1F0E05"/>
        </w:rPr>
      </w:pPr>
      <w:r>
        <w:rPr>
          <w:b/>
          <w:bCs/>
          <w:color w:val="1F0E05"/>
        </w:rPr>
        <w:t>Организация досуга и обеспечение жителей поселения услугами организаций культуры, организация отдыха граждан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Администрация постоянно большое внимание  уделяет вопросам культуры и  организации  досуга населения.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Объектами культуры поселения являются дома культуры в </w:t>
      </w:r>
      <w:proofErr w:type="spellStart"/>
      <w:r>
        <w:rPr>
          <w:color w:val="1F0E05"/>
        </w:rPr>
        <w:t>с</w:t>
      </w:r>
      <w:proofErr w:type="gramStart"/>
      <w:r>
        <w:rPr>
          <w:color w:val="1F0E05"/>
        </w:rPr>
        <w:t>.К</w:t>
      </w:r>
      <w:proofErr w:type="gramEnd"/>
      <w:r>
        <w:rPr>
          <w:color w:val="1F0E05"/>
        </w:rPr>
        <w:t>утуш</w:t>
      </w:r>
      <w:proofErr w:type="spellEnd"/>
      <w:r>
        <w:rPr>
          <w:color w:val="1F0E05"/>
        </w:rPr>
        <w:t xml:space="preserve">. На территории </w:t>
      </w:r>
      <w:proofErr w:type="spellStart"/>
      <w:r>
        <w:rPr>
          <w:color w:val="1F0E05"/>
        </w:rPr>
        <w:t>с</w:t>
      </w:r>
      <w:proofErr w:type="gramStart"/>
      <w:r>
        <w:rPr>
          <w:color w:val="1F0E05"/>
        </w:rPr>
        <w:t>.К</w:t>
      </w:r>
      <w:proofErr w:type="gramEnd"/>
      <w:r>
        <w:rPr>
          <w:color w:val="1F0E05"/>
        </w:rPr>
        <w:t>утуш</w:t>
      </w:r>
      <w:proofErr w:type="spellEnd"/>
      <w:r>
        <w:rPr>
          <w:color w:val="1F0E05"/>
        </w:rPr>
        <w:t xml:space="preserve"> действует  библиотека.</w:t>
      </w:r>
    </w:p>
    <w:p w:rsidR="00215B6F" w:rsidRDefault="00215B6F" w:rsidP="00215B6F">
      <w:pPr>
        <w:spacing w:before="180" w:after="180"/>
        <w:ind w:firstLine="567"/>
        <w:jc w:val="both"/>
        <w:textAlignment w:val="top"/>
        <w:rPr>
          <w:noProof/>
        </w:rPr>
      </w:pPr>
      <w:r>
        <w:rPr>
          <w:color w:val="1F0E05"/>
        </w:rPr>
        <w:t>Объекты культуры требуют затрат на содержание зданий, помещений, электрики, отопления. Требуют затрат на оснащение необходимой техникой, оборудованием.</w:t>
      </w:r>
      <w:r>
        <w:rPr>
          <w:noProof/>
        </w:rPr>
        <w:t xml:space="preserve"> Финансирование расходов по зарплате по разделу «Культура» осуществляется через передачу межбюджетных трансфертов в муниципальное образование «Новосергиевский район». За отчетный год сумма межбюджетных транфертов составила </w:t>
      </w:r>
      <w:r w:rsidR="001B2541">
        <w:rPr>
          <w:noProof/>
        </w:rPr>
        <w:t>663,4</w:t>
      </w:r>
      <w:r>
        <w:rPr>
          <w:noProof/>
        </w:rPr>
        <w:t xml:space="preserve"> тыс. рублей.Всего расходов по культуре </w:t>
      </w:r>
      <w:r w:rsidR="001B2541">
        <w:rPr>
          <w:noProof/>
        </w:rPr>
        <w:t xml:space="preserve">1149,0 </w:t>
      </w:r>
      <w:r>
        <w:rPr>
          <w:noProof/>
        </w:rPr>
        <w:t xml:space="preserve">тыс.руб. что составляет </w:t>
      </w:r>
      <w:r w:rsidR="001B2541">
        <w:rPr>
          <w:noProof/>
        </w:rPr>
        <w:t>24,5</w:t>
      </w:r>
      <w:r>
        <w:rPr>
          <w:noProof/>
        </w:rPr>
        <w:t xml:space="preserve"> % от расходной части бюджета муниципального образования.</w:t>
      </w:r>
    </w:p>
    <w:p w:rsidR="00405DCE" w:rsidRDefault="00405DCE" w:rsidP="008627DE">
      <w:pPr>
        <w:jc w:val="both"/>
      </w:pPr>
    </w:p>
    <w:p w:rsidR="00405DCE" w:rsidRDefault="00405DCE" w:rsidP="00405DCE">
      <w:pPr>
        <w:ind w:firstLine="708"/>
        <w:jc w:val="both"/>
      </w:pP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Действуют коллективы: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Фольклорный коллектив – «</w:t>
      </w:r>
      <w:proofErr w:type="spellStart"/>
      <w:r>
        <w:rPr>
          <w:color w:val="1F0E05"/>
        </w:rPr>
        <w:t>Салимакай</w:t>
      </w:r>
      <w:proofErr w:type="spellEnd"/>
      <w:r>
        <w:rPr>
          <w:color w:val="1F0E05"/>
        </w:rPr>
        <w:t>», народный - фольклорный коллектив «</w:t>
      </w:r>
      <w:proofErr w:type="spellStart"/>
      <w:r>
        <w:rPr>
          <w:color w:val="1F0E05"/>
        </w:rPr>
        <w:t>Яшлек</w:t>
      </w:r>
      <w:proofErr w:type="spellEnd"/>
      <w:r>
        <w:rPr>
          <w:color w:val="1F0E05"/>
        </w:rPr>
        <w:t>», танцевальная группа «</w:t>
      </w:r>
      <w:proofErr w:type="spellStart"/>
      <w:r>
        <w:rPr>
          <w:color w:val="1F0E05"/>
        </w:rPr>
        <w:t>Ляйсан</w:t>
      </w:r>
      <w:proofErr w:type="spellEnd"/>
      <w:r>
        <w:rPr>
          <w:color w:val="1F0E05"/>
        </w:rPr>
        <w:t>», мужская вокальная группа «Салават» и женская вокальная группа «</w:t>
      </w:r>
      <w:proofErr w:type="spellStart"/>
      <w:r>
        <w:rPr>
          <w:color w:val="1F0E05"/>
        </w:rPr>
        <w:t>Кыр-Соран</w:t>
      </w:r>
      <w:proofErr w:type="spellEnd"/>
      <w:r>
        <w:rPr>
          <w:color w:val="1F0E05"/>
        </w:rPr>
        <w:t xml:space="preserve">»            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lastRenderedPageBreak/>
        <w:t xml:space="preserve">Деятельность учреждений культуры это многогранная деятельность, приоритетами которой являются: развитие самодеятельного художественного творчества, развитие национальной культуры, работа с семьей, молодежью, детьми и подростками, создание условий для массового отдыха жителей поселения. Работа в учреждениях  ведется </w:t>
      </w:r>
      <w:proofErr w:type="spellStart"/>
      <w:r>
        <w:rPr>
          <w:color w:val="1F0E05"/>
        </w:rPr>
        <w:t>планово</w:t>
      </w:r>
      <w:proofErr w:type="spellEnd"/>
      <w:r>
        <w:rPr>
          <w:color w:val="1F0E05"/>
        </w:rPr>
        <w:t xml:space="preserve">, во взаимодействии с </w:t>
      </w:r>
      <w:proofErr w:type="spellStart"/>
      <w:r>
        <w:rPr>
          <w:color w:val="1F0E05"/>
        </w:rPr>
        <w:t>Кутушевской</w:t>
      </w:r>
      <w:proofErr w:type="spellEnd"/>
      <w:r>
        <w:rPr>
          <w:color w:val="1F0E05"/>
        </w:rPr>
        <w:t xml:space="preserve"> школой,  библиотекой, администрацией.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По всем приоритетным направлениям деятельности мы видим широкий, разнообразный диапазон форм работы и мероприятий с различными возрастными группами населения, различной тематики. В поселении проводятся прекрасные массовые праздники, концертные и тематические программы.</w:t>
      </w:r>
    </w:p>
    <w:p w:rsidR="00405DCE" w:rsidRPr="001722F2" w:rsidRDefault="00405DCE" w:rsidP="00396D18">
      <w:pPr>
        <w:spacing w:before="180" w:after="180"/>
        <w:ind w:firstLine="567"/>
        <w:jc w:val="both"/>
        <w:textAlignment w:val="top"/>
        <w:rPr>
          <w:color w:val="1F0E05"/>
        </w:rPr>
      </w:pPr>
      <w:r w:rsidRPr="001722F2">
        <w:rPr>
          <w:color w:val="1F0E05"/>
        </w:rPr>
        <w:t>Администрация поселения решает вопросы организации досуга и отдыха граждан. Это, прежде всего праздник посвященные Дню села,  ставший традиционным, на который съезжаю</w:t>
      </w:r>
      <w:r w:rsidR="00396D18" w:rsidRPr="001722F2">
        <w:rPr>
          <w:color w:val="1F0E05"/>
        </w:rPr>
        <w:t>тся все жители нашего поселения</w:t>
      </w:r>
      <w:r w:rsidRPr="001722F2">
        <w:rPr>
          <w:color w:val="1F0E05"/>
        </w:rPr>
        <w:t>.</w:t>
      </w: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ind w:firstLine="709"/>
        <w:jc w:val="center"/>
        <w:rPr>
          <w:b/>
        </w:rPr>
      </w:pPr>
      <w:r>
        <w:rPr>
          <w:b/>
        </w:rPr>
        <w:t>Комплексное развитие коммунальной инфраструктуры.</w:t>
      </w:r>
    </w:p>
    <w:p w:rsidR="00405DCE" w:rsidRDefault="00405DCE" w:rsidP="00405DCE">
      <w:pPr>
        <w:ind w:firstLine="709"/>
        <w:jc w:val="center"/>
        <w:rPr>
          <w:b/>
          <w:i/>
        </w:rPr>
      </w:pPr>
    </w:p>
    <w:p w:rsidR="00405DCE" w:rsidRDefault="00405DCE" w:rsidP="00405DCE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 xml:space="preserve">Жилищный фонд муниципального образования   </w:t>
      </w:r>
      <w:proofErr w:type="spellStart"/>
      <w:r>
        <w:rPr>
          <w:bCs/>
          <w:iCs/>
        </w:rPr>
        <w:t>Кутушевский</w:t>
      </w:r>
      <w:proofErr w:type="spellEnd"/>
      <w:r>
        <w:rPr>
          <w:bCs/>
          <w:iCs/>
        </w:rPr>
        <w:t xml:space="preserve"> сельсовет                составляет – 10945 тысяч м</w:t>
      </w:r>
      <w:proofErr w:type="gramStart"/>
      <w:r>
        <w:rPr>
          <w:bCs/>
          <w:iCs/>
          <w:vertAlign w:val="superscript"/>
        </w:rPr>
        <w:t>2</w:t>
      </w:r>
      <w:proofErr w:type="gramEnd"/>
      <w:r>
        <w:rPr>
          <w:bCs/>
          <w:iCs/>
        </w:rPr>
        <w:t xml:space="preserve">. Количество жилых домов – 185  единиц.                  </w:t>
      </w:r>
    </w:p>
    <w:p w:rsidR="00405DCE" w:rsidRDefault="00405DCE" w:rsidP="00405DCE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 xml:space="preserve">Коммунальные услуги населению муниципального образования оказывают 3 организаций коммунального комплекса: </w:t>
      </w:r>
    </w:p>
    <w:p w:rsidR="00405DCE" w:rsidRDefault="00405DCE" w:rsidP="00405DCE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</w:rPr>
      </w:pPr>
      <w:r>
        <w:rPr>
          <w:bCs/>
          <w:iCs/>
        </w:rPr>
        <w:t>Услугу электроснабжения – ОАО «Межрегиональная распределительная сетевая компания - Волги» - филиал «</w:t>
      </w:r>
      <w:proofErr w:type="spellStart"/>
      <w:r>
        <w:rPr>
          <w:bCs/>
          <w:iCs/>
        </w:rPr>
        <w:t>Оренбургэнерго</w:t>
      </w:r>
      <w:proofErr w:type="spellEnd"/>
      <w:r>
        <w:rPr>
          <w:bCs/>
          <w:iCs/>
        </w:rPr>
        <w:t xml:space="preserve">» западное производственное отделение </w:t>
      </w:r>
      <w:proofErr w:type="spellStart"/>
      <w:r>
        <w:rPr>
          <w:bCs/>
          <w:iCs/>
        </w:rPr>
        <w:t>Новосергиевского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РЭСа</w:t>
      </w:r>
      <w:proofErr w:type="spellEnd"/>
      <w:r>
        <w:rPr>
          <w:bCs/>
          <w:iCs/>
        </w:rPr>
        <w:t xml:space="preserve">.                                                                                                                                                  </w:t>
      </w:r>
    </w:p>
    <w:p w:rsidR="00405DCE" w:rsidRDefault="00405DCE" w:rsidP="00405DCE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</w:rPr>
      </w:pPr>
      <w:r>
        <w:rPr>
          <w:bCs/>
          <w:iCs/>
        </w:rPr>
        <w:t>Услугу газоснабжения – ОАО «</w:t>
      </w:r>
      <w:proofErr w:type="spellStart"/>
      <w:r>
        <w:rPr>
          <w:bCs/>
          <w:iCs/>
        </w:rPr>
        <w:t>Оренбургоблгаз</w:t>
      </w:r>
      <w:proofErr w:type="spellEnd"/>
      <w:r>
        <w:rPr>
          <w:bCs/>
          <w:iCs/>
        </w:rPr>
        <w:t>» Трест «</w:t>
      </w:r>
      <w:proofErr w:type="spellStart"/>
      <w:r>
        <w:rPr>
          <w:bCs/>
          <w:iCs/>
        </w:rPr>
        <w:t>Сорочинскмежрайгаз</w:t>
      </w:r>
      <w:proofErr w:type="spellEnd"/>
      <w:r>
        <w:rPr>
          <w:bCs/>
          <w:iCs/>
        </w:rPr>
        <w:t>»</w:t>
      </w:r>
    </w:p>
    <w:p w:rsidR="00405DCE" w:rsidRPr="004561ED" w:rsidRDefault="006D762F" w:rsidP="00405DCE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/>
          <w:i/>
        </w:rPr>
      </w:pPr>
      <w:r>
        <w:rPr>
          <w:bCs/>
          <w:iCs/>
        </w:rPr>
        <w:t xml:space="preserve">Услуги водоснабжения - поступили доходы на возмещение </w:t>
      </w:r>
      <w:r w:rsidR="00355527">
        <w:rPr>
          <w:bCs/>
          <w:iCs/>
        </w:rPr>
        <w:t>расходов,  понесенных в связи с эксплуатацией имущества</w:t>
      </w:r>
      <w:r w:rsidR="004561ED">
        <w:rPr>
          <w:bCs/>
          <w:iCs/>
        </w:rPr>
        <w:t xml:space="preserve"> -</w:t>
      </w:r>
      <w:r w:rsidR="001B2541">
        <w:rPr>
          <w:bCs/>
          <w:iCs/>
        </w:rPr>
        <w:t>312,5</w:t>
      </w:r>
      <w:r w:rsidR="004561ED">
        <w:rPr>
          <w:bCs/>
          <w:iCs/>
        </w:rPr>
        <w:t xml:space="preserve"> тыс. руб.</w:t>
      </w:r>
      <w:proofErr w:type="gramStart"/>
      <w:r w:rsidR="004561ED">
        <w:rPr>
          <w:bCs/>
          <w:iCs/>
        </w:rPr>
        <w:t xml:space="preserve"> ,</w:t>
      </w:r>
      <w:proofErr w:type="gramEnd"/>
      <w:r w:rsidR="004561ED">
        <w:rPr>
          <w:bCs/>
          <w:iCs/>
        </w:rPr>
        <w:t xml:space="preserve"> израсходовано на электроэнерг</w:t>
      </w:r>
      <w:r w:rsidR="004561ED" w:rsidRPr="00F00047">
        <w:rPr>
          <w:bCs/>
          <w:iCs/>
        </w:rPr>
        <w:t xml:space="preserve">ию- </w:t>
      </w:r>
      <w:r w:rsidR="00F00047">
        <w:rPr>
          <w:bCs/>
          <w:iCs/>
        </w:rPr>
        <w:t>304,7</w:t>
      </w:r>
      <w:r w:rsidR="001B2541" w:rsidRPr="00F00047">
        <w:rPr>
          <w:bCs/>
          <w:iCs/>
        </w:rPr>
        <w:t>тыс.руб.</w:t>
      </w:r>
      <w:r w:rsidR="004561ED" w:rsidRPr="00F00047">
        <w:rPr>
          <w:bCs/>
          <w:iCs/>
        </w:rPr>
        <w:t>, ремонт насоса -</w:t>
      </w:r>
      <w:r w:rsidR="00526C20" w:rsidRPr="00F00047">
        <w:rPr>
          <w:bCs/>
          <w:iCs/>
        </w:rPr>
        <w:t>62,8</w:t>
      </w:r>
      <w:r w:rsidR="004561ED" w:rsidRPr="00F00047">
        <w:rPr>
          <w:bCs/>
          <w:iCs/>
        </w:rPr>
        <w:t xml:space="preserve"> тыс. руб. , работа экскаватора -</w:t>
      </w:r>
      <w:r w:rsidR="00526C20" w:rsidRPr="00F00047">
        <w:rPr>
          <w:bCs/>
          <w:iCs/>
        </w:rPr>
        <w:t>33,8</w:t>
      </w:r>
      <w:r w:rsidR="004561ED" w:rsidRPr="00F00047">
        <w:rPr>
          <w:bCs/>
          <w:iCs/>
        </w:rPr>
        <w:t xml:space="preserve"> тыс. руб.,</w:t>
      </w:r>
      <w:r w:rsidR="001B2541" w:rsidRPr="00F00047">
        <w:rPr>
          <w:bCs/>
          <w:iCs/>
        </w:rPr>
        <w:t xml:space="preserve"> работа крана-</w:t>
      </w:r>
      <w:r w:rsidR="00526C20" w:rsidRPr="00F00047">
        <w:rPr>
          <w:bCs/>
          <w:iCs/>
        </w:rPr>
        <w:t xml:space="preserve"> 32,6</w:t>
      </w:r>
      <w:r w:rsidRPr="00F00047">
        <w:rPr>
          <w:bCs/>
          <w:iCs/>
        </w:rPr>
        <w:t xml:space="preserve"> </w:t>
      </w:r>
      <w:r w:rsidR="00F00047" w:rsidRPr="00F00047">
        <w:rPr>
          <w:bCs/>
          <w:iCs/>
        </w:rPr>
        <w:t xml:space="preserve">тыс. руб., </w:t>
      </w:r>
      <w:r w:rsidR="00526C20" w:rsidRPr="00F00047">
        <w:rPr>
          <w:bCs/>
          <w:iCs/>
        </w:rPr>
        <w:t>приобретено хомут соединительный – 6,</w:t>
      </w:r>
      <w:r w:rsidR="00F00047" w:rsidRPr="00F00047">
        <w:rPr>
          <w:bCs/>
          <w:iCs/>
        </w:rPr>
        <w:t>5 тыс. руб., провели лабо</w:t>
      </w:r>
      <w:r w:rsidR="00526C20" w:rsidRPr="00F00047">
        <w:rPr>
          <w:bCs/>
          <w:iCs/>
        </w:rPr>
        <w:t>раторные ис</w:t>
      </w:r>
      <w:r w:rsidR="00F00047" w:rsidRPr="00F00047">
        <w:rPr>
          <w:bCs/>
          <w:iCs/>
        </w:rPr>
        <w:t>с</w:t>
      </w:r>
      <w:r w:rsidR="00526C20" w:rsidRPr="00F00047">
        <w:rPr>
          <w:bCs/>
          <w:iCs/>
        </w:rPr>
        <w:t>ледования питьевой воды – 16,5 тыс. рублей, разработка сметной документации- 10,0</w:t>
      </w:r>
      <w:r w:rsidR="00F00047" w:rsidRPr="00F00047">
        <w:rPr>
          <w:bCs/>
          <w:iCs/>
        </w:rPr>
        <w:t>тыс.рублей,</w:t>
      </w:r>
      <w:r w:rsidR="00526C20" w:rsidRPr="00F00047">
        <w:rPr>
          <w:bCs/>
          <w:iCs/>
        </w:rPr>
        <w:t xml:space="preserve"> </w:t>
      </w:r>
      <w:r w:rsidRPr="00F00047">
        <w:rPr>
          <w:bCs/>
          <w:iCs/>
        </w:rPr>
        <w:t>таким образом расхо</w:t>
      </w:r>
      <w:r w:rsidR="00F00047" w:rsidRPr="00F00047">
        <w:rPr>
          <w:bCs/>
          <w:iCs/>
        </w:rPr>
        <w:t xml:space="preserve">ды </w:t>
      </w:r>
      <w:r w:rsidR="00F00047">
        <w:rPr>
          <w:bCs/>
          <w:iCs/>
        </w:rPr>
        <w:t>превышают доходы на сумму-154,4</w:t>
      </w:r>
      <w:r w:rsidRPr="00F00047">
        <w:rPr>
          <w:bCs/>
          <w:iCs/>
        </w:rPr>
        <w:t>тыс</w:t>
      </w:r>
      <w:proofErr w:type="gramStart"/>
      <w:r w:rsidRPr="00F00047">
        <w:rPr>
          <w:bCs/>
          <w:iCs/>
        </w:rPr>
        <w:t>.р</w:t>
      </w:r>
      <w:proofErr w:type="gramEnd"/>
      <w:r w:rsidRPr="00F00047">
        <w:rPr>
          <w:bCs/>
          <w:iCs/>
        </w:rPr>
        <w:t>уб.</w:t>
      </w:r>
      <w:r>
        <w:rPr>
          <w:bCs/>
          <w:iCs/>
        </w:rPr>
        <w:t xml:space="preserve"> </w:t>
      </w:r>
    </w:p>
    <w:p w:rsidR="004561ED" w:rsidRPr="00D74BCC" w:rsidRDefault="004561ED" w:rsidP="004561ED">
      <w:pPr>
        <w:shd w:val="clear" w:color="auto" w:fill="FFFFFF"/>
        <w:ind w:left="540"/>
        <w:jc w:val="both"/>
        <w:rPr>
          <w:b/>
          <w:i/>
        </w:rPr>
      </w:pPr>
    </w:p>
    <w:p w:rsidR="00405DCE" w:rsidRPr="00355527" w:rsidRDefault="00405DCE" w:rsidP="00405DCE">
      <w:pPr>
        <w:shd w:val="clear" w:color="auto" w:fill="FFFFFF"/>
        <w:ind w:left="540"/>
        <w:jc w:val="both"/>
        <w:rPr>
          <w:b/>
        </w:rPr>
      </w:pPr>
    </w:p>
    <w:p w:rsidR="00405DCE" w:rsidRDefault="00405DCE" w:rsidP="00405DCE">
      <w:pPr>
        <w:ind w:firstLine="709"/>
        <w:rPr>
          <w:b/>
        </w:rPr>
      </w:pPr>
      <w:r>
        <w:t xml:space="preserve">                                     </w:t>
      </w:r>
      <w:r>
        <w:rPr>
          <w:b/>
        </w:rPr>
        <w:t xml:space="preserve">Организация работ по </w:t>
      </w:r>
      <w:proofErr w:type="spellStart"/>
      <w:r>
        <w:rPr>
          <w:b/>
        </w:rPr>
        <w:t>градорегулированию</w:t>
      </w:r>
      <w:proofErr w:type="spellEnd"/>
      <w:r>
        <w:rPr>
          <w:b/>
        </w:rPr>
        <w:t>.</w:t>
      </w:r>
    </w:p>
    <w:p w:rsidR="00405DCE" w:rsidRPr="00355527" w:rsidRDefault="00405DCE" w:rsidP="00405DCE">
      <w:pPr>
        <w:ind w:firstLine="709"/>
      </w:pPr>
    </w:p>
    <w:p w:rsidR="00405DCE" w:rsidRDefault="008627DE" w:rsidP="00405DCE">
      <w:pPr>
        <w:ind w:firstLine="708"/>
      </w:pPr>
      <w:r>
        <w:t>В 2022</w:t>
      </w:r>
      <w:r w:rsidR="00405DCE">
        <w:t xml:space="preserve"> году расходы на </w:t>
      </w:r>
      <w:proofErr w:type="spellStart"/>
      <w:r w:rsidR="00405DCE">
        <w:t>градорегулирование</w:t>
      </w:r>
      <w:proofErr w:type="spellEnd"/>
      <w:r w:rsidR="00405DCE">
        <w:t xml:space="preserve"> составили </w:t>
      </w:r>
      <w:r w:rsidRPr="00F00047">
        <w:t>3,8</w:t>
      </w:r>
      <w:r w:rsidR="00405DCE">
        <w:t xml:space="preserve"> тыс. </w:t>
      </w:r>
      <w:proofErr w:type="spellStart"/>
      <w:r w:rsidR="00405DCE">
        <w:t>руб</w:t>
      </w:r>
      <w:proofErr w:type="spellEnd"/>
      <w:r w:rsidR="00405DCE">
        <w:t>:</w:t>
      </w:r>
    </w:p>
    <w:p w:rsidR="00405DCE" w:rsidRDefault="00405DCE" w:rsidP="00405DCE">
      <w:pPr>
        <w:jc w:val="both"/>
      </w:pPr>
    </w:p>
    <w:p w:rsidR="00405DCE" w:rsidRDefault="00405DCE" w:rsidP="00405DCE">
      <w:pPr>
        <w:ind w:firstLine="709"/>
        <w:jc w:val="center"/>
        <w:rPr>
          <w:b/>
        </w:rPr>
      </w:pPr>
      <w:r>
        <w:rPr>
          <w:b/>
        </w:rPr>
        <w:t>Организация работ по благоустройству.</w:t>
      </w:r>
    </w:p>
    <w:p w:rsidR="00405DCE" w:rsidRDefault="00405DCE" w:rsidP="00405DCE">
      <w:pPr>
        <w:ind w:firstLine="709"/>
        <w:jc w:val="center"/>
        <w:rPr>
          <w:b/>
        </w:rPr>
      </w:pPr>
    </w:p>
    <w:p w:rsidR="00215B6F" w:rsidRDefault="008627DE" w:rsidP="00215B6F">
      <w:pPr>
        <w:ind w:firstLine="540"/>
        <w:jc w:val="both"/>
      </w:pPr>
      <w:r>
        <w:t>В 2022</w:t>
      </w:r>
      <w:r w:rsidR="00215B6F" w:rsidRPr="00FC5B68">
        <w:t xml:space="preserve"> году для </w:t>
      </w:r>
      <w:proofErr w:type="spellStart"/>
      <w:r w:rsidR="00215B6F" w:rsidRPr="00FC5B68">
        <w:t>грейдерования</w:t>
      </w:r>
      <w:proofErr w:type="spellEnd"/>
      <w:r w:rsidR="00215B6F" w:rsidRPr="00FC5B68">
        <w:t xml:space="preserve"> дорог, </w:t>
      </w:r>
      <w:proofErr w:type="spellStart"/>
      <w:r w:rsidR="00215B6F" w:rsidRPr="00FC5B68">
        <w:t>обкос</w:t>
      </w:r>
      <w:proofErr w:type="spellEnd"/>
      <w:r w:rsidR="00215B6F" w:rsidRPr="00FC5B68">
        <w:t xml:space="preserve"> обочин и очистка дорог от снега в </w:t>
      </w:r>
      <w:proofErr w:type="spellStart"/>
      <w:r w:rsidR="00215B6F" w:rsidRPr="00FC5B68">
        <w:t>с</w:t>
      </w:r>
      <w:proofErr w:type="gramStart"/>
      <w:r w:rsidR="00215B6F" w:rsidRPr="00FC5B68">
        <w:t>.К</w:t>
      </w:r>
      <w:proofErr w:type="gramEnd"/>
      <w:r w:rsidR="00215B6F" w:rsidRPr="00FC5B68">
        <w:t>утуш</w:t>
      </w:r>
      <w:proofErr w:type="spellEnd"/>
      <w:r w:rsidR="00215B6F" w:rsidRPr="00FC5B68">
        <w:t xml:space="preserve">, </w:t>
      </w:r>
      <w:proofErr w:type="spellStart"/>
      <w:r w:rsidR="00215B6F" w:rsidRPr="00FC5B68">
        <w:t>с.Старогумирово</w:t>
      </w:r>
      <w:proofErr w:type="spellEnd"/>
      <w:r w:rsidR="00215B6F" w:rsidRPr="00FC5B68">
        <w:t xml:space="preserve"> и с. </w:t>
      </w:r>
      <w:proofErr w:type="spellStart"/>
      <w:r w:rsidR="00215B6F" w:rsidRPr="00FC5B68">
        <w:t>Караяр</w:t>
      </w:r>
      <w:proofErr w:type="spellEnd"/>
      <w:r w:rsidR="00215B6F" w:rsidRPr="00FC5B68">
        <w:t xml:space="preserve"> было затрачено </w:t>
      </w:r>
      <w:r w:rsidR="00526C20">
        <w:t>236</w:t>
      </w:r>
      <w:r w:rsidR="00215B6F">
        <w:t xml:space="preserve"> </w:t>
      </w:r>
      <w:proofErr w:type="spellStart"/>
      <w:r w:rsidR="00215B6F">
        <w:t>тыс.руб</w:t>
      </w:r>
      <w:proofErr w:type="spellEnd"/>
      <w:r w:rsidR="00215B6F">
        <w:t>. П</w:t>
      </w:r>
      <w:r w:rsidR="00215B6F" w:rsidRPr="00FC5B68">
        <w:t xml:space="preserve">рочие мероприятия по благоустройству на сумму </w:t>
      </w:r>
      <w:r w:rsidR="005158AB">
        <w:t>82,9</w:t>
      </w:r>
      <w:r w:rsidR="00215B6F">
        <w:t xml:space="preserve"> </w:t>
      </w:r>
      <w:proofErr w:type="spellStart"/>
      <w:r w:rsidR="00215B6F" w:rsidRPr="00FC5B68">
        <w:t>тыс.</w:t>
      </w:r>
      <w:r w:rsidR="00215B6F">
        <w:t>руб</w:t>
      </w:r>
      <w:proofErr w:type="spellEnd"/>
      <w:r w:rsidR="00215B6F">
        <w:t xml:space="preserve">. Была приведена в порядок территория вокруг свалки ТБО. </w:t>
      </w:r>
    </w:p>
    <w:p w:rsidR="00215B6F" w:rsidRDefault="00215B6F" w:rsidP="00215B6F">
      <w:pPr>
        <w:ind w:firstLine="540"/>
        <w:jc w:val="both"/>
      </w:pPr>
      <w:r w:rsidRPr="00446016">
        <w:t>Администрацией поселения были организованы субботники и месячники по благоустройству и очистке территории населенных пунктов поселения.</w:t>
      </w:r>
      <w:r>
        <w:t xml:space="preserve"> Руководителям предприятий и учреждений, индивидуальным предпринимателям были поставлены задачи по уборке и вывозке мусора.</w:t>
      </w:r>
    </w:p>
    <w:p w:rsidR="00215B6F" w:rsidRDefault="00215B6F" w:rsidP="00215B6F">
      <w:pPr>
        <w:ind w:firstLine="540"/>
        <w:jc w:val="both"/>
      </w:pPr>
    </w:p>
    <w:p w:rsidR="00405DCE" w:rsidRDefault="00405DCE" w:rsidP="00405DCE">
      <w:pPr>
        <w:ind w:firstLine="540"/>
        <w:jc w:val="both"/>
      </w:pPr>
    </w:p>
    <w:p w:rsidR="00405DCE" w:rsidRDefault="008627DE" w:rsidP="005158AB">
      <w:pPr>
        <w:ind w:firstLine="540"/>
        <w:jc w:val="both"/>
      </w:pPr>
      <w:r>
        <w:t>Оформлен</w:t>
      </w:r>
      <w:r w:rsidR="00490DBE">
        <w:t xml:space="preserve">о </w:t>
      </w:r>
      <w:r w:rsidR="00405DCE">
        <w:t xml:space="preserve"> в муниципальную собственн</w:t>
      </w:r>
      <w:r w:rsidR="005158AB">
        <w:t xml:space="preserve">ость места захоронения с. </w:t>
      </w:r>
      <w:proofErr w:type="spellStart"/>
      <w:r w:rsidR="005158AB">
        <w:t>Кутуш</w:t>
      </w:r>
      <w:proofErr w:type="spellEnd"/>
      <w:r w:rsidR="005158AB">
        <w:t xml:space="preserve">, на сумму- 8,0 тыс. рублей, </w:t>
      </w:r>
      <w:r w:rsidR="00490DBE">
        <w:t xml:space="preserve">экспертиза сметной документации по ремонту ограждения кладбища  с. </w:t>
      </w:r>
      <w:r w:rsidR="00490DBE">
        <w:lastRenderedPageBreak/>
        <w:t xml:space="preserve">Караяр-7,9 тыс. рублей, внесение в ЕГРН территориальных зон с. </w:t>
      </w:r>
      <w:proofErr w:type="spellStart"/>
      <w:r w:rsidR="00490DBE">
        <w:t>Старогумирово</w:t>
      </w:r>
      <w:proofErr w:type="spellEnd"/>
      <w:r w:rsidR="00490DBE">
        <w:t xml:space="preserve"> – 30,0 тыс. рублей</w:t>
      </w:r>
    </w:p>
    <w:p w:rsidR="00405DCE" w:rsidRDefault="00405DCE" w:rsidP="00405DCE">
      <w:pPr>
        <w:ind w:firstLine="709"/>
        <w:jc w:val="center"/>
        <w:rPr>
          <w:b/>
        </w:rPr>
      </w:pPr>
      <w:r>
        <w:rPr>
          <w:b/>
        </w:rPr>
        <w:t>Организация озеленения территории.</w:t>
      </w:r>
    </w:p>
    <w:p w:rsidR="00405DCE" w:rsidRDefault="00405DCE" w:rsidP="00405DCE">
      <w:pPr>
        <w:ind w:firstLine="709"/>
        <w:jc w:val="center"/>
        <w:rPr>
          <w:b/>
          <w:i/>
        </w:rPr>
      </w:pPr>
    </w:p>
    <w:p w:rsidR="00405DCE" w:rsidRDefault="00405DCE" w:rsidP="00405DCE">
      <w:pPr>
        <w:ind w:firstLine="709"/>
        <w:jc w:val="both"/>
        <w:rPr>
          <w:bCs/>
          <w:iCs/>
        </w:rPr>
      </w:pPr>
      <w:r>
        <w:rPr>
          <w:bCs/>
          <w:iCs/>
        </w:rPr>
        <w:t>В целях благоустройства муниципального образования,  улучшения экологического состояния,  проводятся мероприятия по озеленен</w:t>
      </w:r>
      <w:r w:rsidR="00610883">
        <w:rPr>
          <w:bCs/>
          <w:iCs/>
        </w:rPr>
        <w:t xml:space="preserve">ию сел.         </w:t>
      </w:r>
    </w:p>
    <w:p w:rsidR="00396D18" w:rsidRDefault="00396D18" w:rsidP="00405DCE">
      <w:pPr>
        <w:ind w:firstLine="709"/>
        <w:jc w:val="both"/>
      </w:pPr>
    </w:p>
    <w:p w:rsidR="00405DCE" w:rsidRDefault="00405DCE" w:rsidP="00405DCE">
      <w:pPr>
        <w:ind w:firstLine="709"/>
        <w:jc w:val="center"/>
        <w:rPr>
          <w:b/>
        </w:rPr>
      </w:pPr>
      <w:r>
        <w:rPr>
          <w:b/>
        </w:rPr>
        <w:t>Организация освещения улиц территории.</w:t>
      </w:r>
    </w:p>
    <w:p w:rsidR="00405DCE" w:rsidRDefault="00405DCE" w:rsidP="00405DCE">
      <w:pPr>
        <w:ind w:firstLine="709"/>
        <w:jc w:val="center"/>
        <w:rPr>
          <w:b/>
        </w:rPr>
      </w:pPr>
    </w:p>
    <w:p w:rsidR="00405DCE" w:rsidRPr="00B552F5" w:rsidRDefault="00405DCE" w:rsidP="00B552F5">
      <w:pPr>
        <w:ind w:firstLine="709"/>
        <w:jc w:val="both"/>
        <w:rPr>
          <w:b/>
          <w:bCs/>
          <w:iCs/>
          <w:color w:val="FF0000"/>
        </w:rPr>
      </w:pPr>
      <w:r w:rsidRPr="00F00047">
        <w:rPr>
          <w:bCs/>
          <w:iCs/>
        </w:rPr>
        <w:t xml:space="preserve">Отдельный вопрос – освещение улиц  сел территории  в темное время суток, приобретено </w:t>
      </w:r>
      <w:r w:rsidR="00462FEF" w:rsidRPr="00F00047">
        <w:rPr>
          <w:bCs/>
          <w:iCs/>
        </w:rPr>
        <w:t>2</w:t>
      </w:r>
      <w:r w:rsidRPr="00F00047">
        <w:rPr>
          <w:bCs/>
          <w:iCs/>
        </w:rPr>
        <w:t xml:space="preserve"> светодиодного фонаря</w:t>
      </w:r>
      <w:r w:rsidR="00B552F5" w:rsidRPr="00F00047">
        <w:rPr>
          <w:bCs/>
          <w:iCs/>
        </w:rPr>
        <w:t xml:space="preserve">. </w:t>
      </w:r>
      <w:proofErr w:type="gramStart"/>
      <w:r w:rsidRPr="00F00047">
        <w:rPr>
          <w:bCs/>
          <w:iCs/>
        </w:rPr>
        <w:t xml:space="preserve">В с. </w:t>
      </w:r>
      <w:proofErr w:type="spellStart"/>
      <w:r w:rsidRPr="00F00047">
        <w:rPr>
          <w:bCs/>
          <w:iCs/>
        </w:rPr>
        <w:t>Кутуш</w:t>
      </w:r>
      <w:proofErr w:type="spellEnd"/>
      <w:r w:rsidRPr="00F00047">
        <w:rPr>
          <w:bCs/>
          <w:iCs/>
        </w:rPr>
        <w:t xml:space="preserve">, с. </w:t>
      </w:r>
      <w:proofErr w:type="spellStart"/>
      <w:r w:rsidRPr="00F00047">
        <w:rPr>
          <w:bCs/>
          <w:iCs/>
        </w:rPr>
        <w:t>Старогумиров</w:t>
      </w:r>
      <w:r w:rsidR="00B552F5" w:rsidRPr="00F00047">
        <w:rPr>
          <w:bCs/>
          <w:iCs/>
        </w:rPr>
        <w:t>о</w:t>
      </w:r>
      <w:proofErr w:type="spellEnd"/>
      <w:r w:rsidR="00B552F5" w:rsidRPr="00F00047">
        <w:rPr>
          <w:bCs/>
          <w:iCs/>
        </w:rPr>
        <w:t xml:space="preserve">  и с. </w:t>
      </w:r>
      <w:proofErr w:type="spellStart"/>
      <w:r w:rsidR="00B552F5" w:rsidRPr="00F00047">
        <w:rPr>
          <w:bCs/>
          <w:iCs/>
        </w:rPr>
        <w:t>Караяр</w:t>
      </w:r>
      <w:proofErr w:type="spellEnd"/>
      <w:r w:rsidR="00B552F5" w:rsidRPr="00F00047">
        <w:rPr>
          <w:bCs/>
          <w:iCs/>
        </w:rPr>
        <w:t xml:space="preserve">  функционируют 3</w:t>
      </w:r>
      <w:r w:rsidR="00462FEF" w:rsidRPr="00F00047">
        <w:rPr>
          <w:bCs/>
          <w:iCs/>
        </w:rPr>
        <w:t>9</w:t>
      </w:r>
      <w:r w:rsidR="00B552F5" w:rsidRPr="00F00047">
        <w:rPr>
          <w:bCs/>
          <w:iCs/>
        </w:rPr>
        <w:t xml:space="preserve">   фонарей</w:t>
      </w:r>
      <w:r w:rsidRPr="00F00047">
        <w:rPr>
          <w:bCs/>
          <w:iCs/>
        </w:rPr>
        <w:t xml:space="preserve"> уличного освещения.</w:t>
      </w:r>
      <w:proofErr w:type="gramEnd"/>
      <w:r w:rsidRPr="00F00047">
        <w:rPr>
          <w:bCs/>
          <w:iCs/>
        </w:rPr>
        <w:t xml:space="preserve"> Их техническое обслуживание проводится работниками </w:t>
      </w:r>
      <w:proofErr w:type="spellStart"/>
      <w:r w:rsidRPr="00F00047">
        <w:rPr>
          <w:bCs/>
          <w:iCs/>
        </w:rPr>
        <w:t>Новосергиевского</w:t>
      </w:r>
      <w:proofErr w:type="spellEnd"/>
      <w:r w:rsidRPr="00F00047">
        <w:rPr>
          <w:bCs/>
          <w:iCs/>
        </w:rPr>
        <w:t xml:space="preserve"> участка КЭС, ЗЭС. За прошедший год расходы по обслуживанию уличного освещения на территории муниципального образования </w:t>
      </w:r>
      <w:proofErr w:type="spellStart"/>
      <w:r w:rsidRPr="00F00047">
        <w:rPr>
          <w:bCs/>
          <w:iCs/>
        </w:rPr>
        <w:t>Кутушевский</w:t>
      </w:r>
      <w:proofErr w:type="spellEnd"/>
      <w:r w:rsidRPr="00F00047">
        <w:rPr>
          <w:bCs/>
          <w:iCs/>
        </w:rPr>
        <w:t xml:space="preserve"> сельсовет составили </w:t>
      </w:r>
      <w:r w:rsidR="00490DBE" w:rsidRPr="00F00047">
        <w:rPr>
          <w:bCs/>
          <w:iCs/>
        </w:rPr>
        <w:t>239,3</w:t>
      </w:r>
      <w:r w:rsidR="00215B6F" w:rsidRPr="00F00047">
        <w:rPr>
          <w:bCs/>
          <w:iCs/>
        </w:rPr>
        <w:t xml:space="preserve"> тыс. рублей, приобрели </w:t>
      </w:r>
      <w:r w:rsidR="00490DBE" w:rsidRPr="00F00047">
        <w:rPr>
          <w:bCs/>
          <w:iCs/>
        </w:rPr>
        <w:t xml:space="preserve">светодиодные </w:t>
      </w:r>
      <w:r w:rsidR="00215B6F" w:rsidRPr="00F00047">
        <w:rPr>
          <w:bCs/>
          <w:iCs/>
        </w:rPr>
        <w:t>лампы</w:t>
      </w:r>
      <w:r w:rsidR="00490DBE" w:rsidRPr="00F00047">
        <w:rPr>
          <w:bCs/>
          <w:iCs/>
        </w:rPr>
        <w:t xml:space="preserve"> и</w:t>
      </w:r>
      <w:r w:rsidR="00215B6F" w:rsidRPr="00F00047">
        <w:rPr>
          <w:bCs/>
          <w:iCs/>
        </w:rPr>
        <w:t xml:space="preserve"> ДРЛ на сумму 20,0 </w:t>
      </w:r>
      <w:proofErr w:type="spellStart"/>
      <w:r w:rsidR="00215B6F" w:rsidRPr="00F00047">
        <w:rPr>
          <w:bCs/>
          <w:iCs/>
        </w:rPr>
        <w:t>тыс</w:t>
      </w:r>
      <w:proofErr w:type="gramStart"/>
      <w:r w:rsidR="00215B6F" w:rsidRPr="00F00047">
        <w:rPr>
          <w:bCs/>
          <w:iCs/>
        </w:rPr>
        <w:t>.р</w:t>
      </w:r>
      <w:proofErr w:type="gramEnd"/>
      <w:r w:rsidR="00215B6F" w:rsidRPr="00F00047">
        <w:rPr>
          <w:bCs/>
          <w:iCs/>
        </w:rPr>
        <w:t>ублей</w:t>
      </w:r>
      <w:proofErr w:type="spellEnd"/>
      <w:r w:rsidR="00215B6F" w:rsidRPr="00F00047">
        <w:rPr>
          <w:bCs/>
          <w:iCs/>
        </w:rPr>
        <w:t>.</w:t>
      </w:r>
    </w:p>
    <w:p w:rsidR="00B552F5" w:rsidRPr="00B552F5" w:rsidRDefault="00B552F5" w:rsidP="00B552F5">
      <w:pPr>
        <w:ind w:firstLine="709"/>
        <w:jc w:val="both"/>
        <w:rPr>
          <w:bCs/>
          <w:iCs/>
        </w:rPr>
      </w:pPr>
      <w:r w:rsidRPr="00B552F5">
        <w:rPr>
          <w:bCs/>
          <w:iCs/>
        </w:rPr>
        <w:t xml:space="preserve">Администрация </w:t>
      </w:r>
      <w:proofErr w:type="spellStart"/>
      <w:r w:rsidRPr="00B552F5">
        <w:rPr>
          <w:bCs/>
          <w:iCs/>
        </w:rPr>
        <w:t>Кутушевского</w:t>
      </w:r>
      <w:proofErr w:type="spellEnd"/>
      <w:r w:rsidRPr="00B552F5">
        <w:rPr>
          <w:bCs/>
          <w:iCs/>
        </w:rPr>
        <w:t xml:space="preserve"> сельсовета 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</w:t>
      </w:r>
      <w:proofErr w:type="spellStart"/>
      <w:r w:rsidRPr="00B552F5">
        <w:rPr>
          <w:bCs/>
          <w:iCs/>
        </w:rPr>
        <w:t>Кутушевского</w:t>
      </w:r>
      <w:proofErr w:type="spellEnd"/>
      <w:r w:rsidRPr="00B552F5">
        <w:rPr>
          <w:bCs/>
          <w:iCs/>
        </w:rPr>
        <w:t xml:space="preserve"> сельсовета, а именно замена ртутьсодержащих ламп   на более экономичные светодиодные лампы.   </w:t>
      </w:r>
    </w:p>
    <w:p w:rsidR="00B552F5" w:rsidRPr="00B552F5" w:rsidRDefault="008627DE" w:rsidP="00B552F5">
      <w:pPr>
        <w:ind w:firstLine="709"/>
        <w:jc w:val="both"/>
      </w:pPr>
      <w:r>
        <w:rPr>
          <w:bCs/>
          <w:iCs/>
        </w:rPr>
        <w:t>За отчетный период 2022</w:t>
      </w:r>
      <w:r w:rsidR="00B552F5" w:rsidRPr="00B552F5">
        <w:rPr>
          <w:bCs/>
          <w:iCs/>
        </w:rPr>
        <w:t xml:space="preserve"> года заменено </w:t>
      </w:r>
      <w:r w:rsidR="00462FEF">
        <w:rPr>
          <w:bCs/>
          <w:iCs/>
        </w:rPr>
        <w:t>15</w:t>
      </w:r>
      <w:r w:rsidR="00B552F5" w:rsidRPr="00B552F5">
        <w:rPr>
          <w:bCs/>
          <w:iCs/>
        </w:rPr>
        <w:t xml:space="preserve"> ламп уличного освещения. Работа по зам</w:t>
      </w:r>
      <w:r>
        <w:rPr>
          <w:bCs/>
          <w:iCs/>
        </w:rPr>
        <w:t>ене ламп будет продолжена в 2023</w:t>
      </w:r>
      <w:r w:rsidR="00B552F5" w:rsidRPr="00B552F5">
        <w:rPr>
          <w:bCs/>
          <w:iCs/>
        </w:rPr>
        <w:t xml:space="preserve"> году. </w:t>
      </w:r>
    </w:p>
    <w:p w:rsidR="00B552F5" w:rsidRDefault="00B552F5" w:rsidP="00B552F5">
      <w:pPr>
        <w:ind w:firstLine="709"/>
        <w:jc w:val="both"/>
        <w:rPr>
          <w:sz w:val="26"/>
          <w:szCs w:val="26"/>
        </w:rPr>
      </w:pPr>
    </w:p>
    <w:p w:rsidR="00405DCE" w:rsidRDefault="00405DCE" w:rsidP="00405D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</w:rPr>
        <w:t>Обеспечение первичных мер пожарной безопасности</w:t>
      </w:r>
      <w:r>
        <w:rPr>
          <w:rFonts w:ascii="Times New Roman CYR" w:hAnsi="Times New Roman CYR" w:cs="Times New Roman CYR"/>
          <w:b/>
          <w:i/>
        </w:rPr>
        <w:t>.</w:t>
      </w:r>
    </w:p>
    <w:p w:rsidR="00215B6F" w:rsidRPr="00F00047" w:rsidRDefault="00215B6F" w:rsidP="00215B6F">
      <w:pPr>
        <w:ind w:firstLine="709"/>
        <w:jc w:val="both"/>
      </w:pPr>
      <w:r w:rsidRPr="00F00047">
        <w:t>На проведение мероприятий в облас</w:t>
      </w:r>
      <w:r w:rsidR="00490DBE" w:rsidRPr="00F00047">
        <w:t>ти пожарной безопасности в  2022</w:t>
      </w:r>
      <w:r w:rsidRPr="00F00047">
        <w:t xml:space="preserve"> году были освоены  денежные средства в сумме </w:t>
      </w:r>
      <w:r w:rsidR="00490DBE" w:rsidRPr="00F00047">
        <w:t>280,6</w:t>
      </w:r>
      <w:r w:rsidRPr="00F00047">
        <w:t xml:space="preserve"> тыс. рублей, что составляет 100 % от запланированных расходов.</w:t>
      </w:r>
    </w:p>
    <w:p w:rsidR="00215B6F" w:rsidRPr="00F00047" w:rsidRDefault="00215B6F" w:rsidP="00215B6F">
      <w:pPr>
        <w:ind w:firstLine="709"/>
        <w:jc w:val="both"/>
      </w:pPr>
      <w:r w:rsidRPr="00F00047">
        <w:t xml:space="preserve">В 2021 году проведены следующие работы: </w:t>
      </w:r>
    </w:p>
    <w:p w:rsidR="00215B6F" w:rsidRPr="00F00047" w:rsidRDefault="00215B6F" w:rsidP="00215B6F">
      <w:pPr>
        <w:ind w:firstLine="709"/>
        <w:jc w:val="both"/>
      </w:pPr>
      <w:r w:rsidRPr="00F00047">
        <w:t xml:space="preserve">- содержание ДПК – </w:t>
      </w:r>
      <w:r w:rsidR="00490DBE" w:rsidRPr="00F00047">
        <w:t>271,7 тыс.</w:t>
      </w:r>
      <w:r w:rsidRPr="00F00047">
        <w:t xml:space="preserve">  рублей;</w:t>
      </w:r>
    </w:p>
    <w:p w:rsidR="00490DBE" w:rsidRPr="00F00047" w:rsidRDefault="00490DBE" w:rsidP="00215B6F">
      <w:pPr>
        <w:ind w:firstLine="709"/>
        <w:jc w:val="both"/>
      </w:pPr>
      <w:r w:rsidRPr="00F00047">
        <w:t xml:space="preserve">- </w:t>
      </w:r>
      <w:proofErr w:type="gramStart"/>
      <w:r w:rsidRPr="00F00047">
        <w:t>приобретены</w:t>
      </w:r>
      <w:proofErr w:type="gramEnd"/>
      <w:r w:rsidRPr="00F00047">
        <w:t xml:space="preserve"> дымо</w:t>
      </w:r>
      <w:r w:rsidR="004D32C1" w:rsidRPr="00F00047">
        <w:t xml:space="preserve">вые </w:t>
      </w:r>
      <w:proofErr w:type="spellStart"/>
      <w:r w:rsidRPr="00F00047">
        <w:t>извещатели</w:t>
      </w:r>
      <w:proofErr w:type="spellEnd"/>
      <w:r w:rsidRPr="00F00047">
        <w:t>- 8,9 тыс. рублей.</w:t>
      </w:r>
    </w:p>
    <w:p w:rsidR="00B552F5" w:rsidRPr="00B552F5" w:rsidRDefault="00B552F5" w:rsidP="00B552F5">
      <w:pPr>
        <w:widowControl w:val="0"/>
        <w:autoSpaceDE w:val="0"/>
        <w:autoSpaceDN w:val="0"/>
        <w:adjustRightInd w:val="0"/>
        <w:ind w:firstLine="567"/>
        <w:jc w:val="both"/>
      </w:pPr>
      <w:r w:rsidRPr="00F00047">
        <w:t>В рамках областной акции «Сохрани</w:t>
      </w:r>
      <w:r w:rsidRPr="00B552F5">
        <w:t xml:space="preserve"> жизнь себе и своему ребенку» администрацией сельсовета оказано содействие в установке автономных пожарных </w:t>
      </w:r>
      <w:proofErr w:type="spellStart"/>
      <w:r w:rsidRPr="00B552F5">
        <w:t>дымоизвещателей</w:t>
      </w:r>
      <w:proofErr w:type="spellEnd"/>
      <w:r w:rsidRPr="00B552F5">
        <w:t xml:space="preserve"> многодетным семьям, семьям, находящимся в группе риска. На сегодняшний день установлено </w:t>
      </w:r>
      <w:r w:rsidR="00AA08A9" w:rsidRPr="00F00047">
        <w:t>46</w:t>
      </w:r>
      <w:r w:rsidRPr="00B552F5">
        <w:t xml:space="preserve"> </w:t>
      </w:r>
      <w:proofErr w:type="spellStart"/>
      <w:r w:rsidRPr="00B552F5">
        <w:t>дымоизвещ</w:t>
      </w:r>
      <w:r w:rsidR="00AA08A9">
        <w:t>ателей</w:t>
      </w:r>
      <w:proofErr w:type="spellEnd"/>
      <w:r w:rsidR="00AA08A9">
        <w:t>. В 2022</w:t>
      </w:r>
      <w:r w:rsidRPr="00B552F5">
        <w:t xml:space="preserve"> году</w:t>
      </w:r>
      <w:r w:rsidR="00AA08A9">
        <w:t xml:space="preserve"> </w:t>
      </w:r>
      <w:proofErr w:type="gramStart"/>
      <w:r w:rsidR="00AA08A9">
        <w:t>установлены</w:t>
      </w:r>
      <w:proofErr w:type="gramEnd"/>
      <w:r w:rsidR="00AA08A9">
        <w:t xml:space="preserve"> 9 </w:t>
      </w:r>
      <w:proofErr w:type="spellStart"/>
      <w:r w:rsidR="00AA08A9">
        <w:t>дымоизвещателей</w:t>
      </w:r>
      <w:proofErr w:type="spellEnd"/>
      <w:r w:rsidR="00AA08A9">
        <w:t xml:space="preserve"> и </w:t>
      </w:r>
      <w:r w:rsidRPr="00B552F5">
        <w:t xml:space="preserve"> проведена инвентаризация установленных пожарных </w:t>
      </w:r>
      <w:proofErr w:type="spellStart"/>
      <w:r w:rsidRPr="00B552F5">
        <w:t>дымоизвещателей</w:t>
      </w:r>
      <w:proofErr w:type="spellEnd"/>
      <w:r w:rsidRPr="00B552F5">
        <w:t xml:space="preserve">. По результату инвентаризации проведена замена элементов питания пожарных </w:t>
      </w:r>
      <w:proofErr w:type="spellStart"/>
      <w:r w:rsidRPr="00B552F5">
        <w:t>дымоизвещателей</w:t>
      </w:r>
      <w:proofErr w:type="spellEnd"/>
      <w:r w:rsidRPr="00B552F5">
        <w:t xml:space="preserve">. </w:t>
      </w:r>
    </w:p>
    <w:p w:rsidR="00B552F5" w:rsidRPr="00B552F5" w:rsidRDefault="00B552F5" w:rsidP="00B552F5">
      <w:pPr>
        <w:ind w:firstLine="709"/>
        <w:jc w:val="both"/>
      </w:pPr>
    </w:p>
    <w:p w:rsidR="00405DCE" w:rsidRDefault="00405DCE" w:rsidP="00405DCE">
      <w:pPr>
        <w:ind w:firstLine="709"/>
        <w:jc w:val="both"/>
      </w:pPr>
    </w:p>
    <w:p w:rsidR="00405DCE" w:rsidRDefault="00405DCE" w:rsidP="00B552F5">
      <w:pPr>
        <w:jc w:val="both"/>
      </w:pPr>
    </w:p>
    <w:p w:rsidR="00405DCE" w:rsidRDefault="00405DCE" w:rsidP="00405DCE">
      <w:pPr>
        <w:jc w:val="center"/>
        <w:rPr>
          <w:b/>
        </w:rPr>
      </w:pPr>
      <w:r>
        <w:rPr>
          <w:b/>
        </w:rPr>
        <w:t>Торговля, бытовые услуги и услуги связи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На территории поселения действуют 2 торговые точки, в них работает 3 человека. Предоставлен весь спектр товаров народного потребления. 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Услуги связи представлены на территории поселения несколькими компаниями-операторами: проводная связь Ростелеком, мобильная связь  Мегафон, Билайн.  Планируется дальнейшее развитие телекоммуникаций на территории поселения. Во всех населенных пунктах есть телефонные аппараты экстренной связи.</w:t>
      </w:r>
    </w:p>
    <w:p w:rsidR="00405DCE" w:rsidRDefault="00405DCE" w:rsidP="00405DCE">
      <w:pPr>
        <w:spacing w:before="180" w:after="180"/>
        <w:ind w:firstLine="567"/>
        <w:jc w:val="center"/>
        <w:textAlignment w:val="top"/>
        <w:rPr>
          <w:color w:val="1F0E05"/>
          <w:sz w:val="18"/>
          <w:szCs w:val="18"/>
        </w:rPr>
      </w:pPr>
      <w:r>
        <w:rPr>
          <w:b/>
          <w:bCs/>
          <w:color w:val="1F0E05"/>
        </w:rPr>
        <w:t>Транспортное обслуживание населения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Транспортное обслуживание населения осуществляется автомобильным транспортом. </w:t>
      </w:r>
      <w:r w:rsidRPr="00396D18">
        <w:rPr>
          <w:color w:val="1F0E05"/>
        </w:rPr>
        <w:t xml:space="preserve">Администрацией района неоднократно объявлялся конкурс на право </w:t>
      </w:r>
      <w:r w:rsidRPr="00396D18">
        <w:rPr>
          <w:color w:val="1F0E05"/>
        </w:rPr>
        <w:lastRenderedPageBreak/>
        <w:t xml:space="preserve">пассажирских перевозок и в связи с тем, что на участие не поступило ни одной заявки, данный конкурс был признан не состоявшимся. И поэтому в настоящее время жители населенных пунктов </w:t>
      </w:r>
      <w:proofErr w:type="spellStart"/>
      <w:r w:rsidRPr="00396D18">
        <w:rPr>
          <w:color w:val="1F0E05"/>
        </w:rPr>
        <w:t>Кутушевского</w:t>
      </w:r>
      <w:proofErr w:type="spellEnd"/>
      <w:r w:rsidRPr="00396D18">
        <w:rPr>
          <w:color w:val="1F0E05"/>
        </w:rPr>
        <w:t xml:space="preserve"> сельсовета не имеют возможности пользоваться автобусным маршрутом,</w:t>
      </w:r>
      <w:r>
        <w:rPr>
          <w:color w:val="1F0E05"/>
        </w:rPr>
        <w:t xml:space="preserve"> </w:t>
      </w:r>
    </w:p>
    <w:p w:rsidR="00405DCE" w:rsidRDefault="00405DCE" w:rsidP="00405DCE">
      <w:pPr>
        <w:spacing w:before="180" w:after="180"/>
        <w:jc w:val="center"/>
        <w:textAlignment w:val="top"/>
        <w:rPr>
          <w:color w:val="1F0E05"/>
          <w:sz w:val="18"/>
          <w:szCs w:val="18"/>
        </w:rPr>
      </w:pPr>
      <w:r>
        <w:rPr>
          <w:color w:val="1F0E05"/>
        </w:rPr>
        <w:t xml:space="preserve">      </w:t>
      </w:r>
      <w:r>
        <w:rPr>
          <w:b/>
          <w:bCs/>
          <w:color w:val="1F0E05"/>
        </w:rPr>
        <w:t>Организация первичного воинского учета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  <w:sz w:val="18"/>
          <w:szCs w:val="18"/>
        </w:rPr>
      </w:pPr>
      <w:r>
        <w:rPr>
          <w:color w:val="1F0E05"/>
        </w:rPr>
        <w:t xml:space="preserve">Первичный воинский учет организован и ведется в соответствии с требованиями Федерального закона № 53 от 28.03.1998 года «О воинской обязанности и военной службе», Положения о воинском учете, утвержденном постановлением Правительства РФ № 719 от 27.11.2006 года. </w:t>
      </w:r>
    </w:p>
    <w:p w:rsidR="00405DCE" w:rsidRDefault="00405DCE" w:rsidP="00405DCE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Заведен учет предприятий, организаций, находящихся на территории сельского поселения, где ведется воинский учет граждан. Проведена сверка военно-учетных данных организаций с картотекой военно-учетного стола, </w:t>
      </w:r>
      <w:proofErr w:type="gramStart"/>
      <w:r>
        <w:rPr>
          <w:color w:val="1F0E05"/>
        </w:rPr>
        <w:t>согласно графика</w:t>
      </w:r>
      <w:proofErr w:type="gramEnd"/>
      <w:r>
        <w:rPr>
          <w:color w:val="1F0E05"/>
        </w:rPr>
        <w:t xml:space="preserve"> сверок. </w:t>
      </w:r>
    </w:p>
    <w:p w:rsidR="00405DCE" w:rsidRPr="00E60A4B" w:rsidRDefault="00405DCE" w:rsidP="00405DCE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Количество граждан состоящих на воинском  учете </w:t>
      </w:r>
      <w:r w:rsidRPr="00E60A4B">
        <w:rPr>
          <w:color w:val="1F0E05"/>
        </w:rPr>
        <w:t>–</w:t>
      </w:r>
      <w:r w:rsidR="00AA08A9">
        <w:rPr>
          <w:color w:val="1F0E05"/>
        </w:rPr>
        <w:t>92</w:t>
      </w:r>
      <w:r w:rsidRPr="00E60A4B">
        <w:rPr>
          <w:color w:val="1F0E05"/>
        </w:rPr>
        <w:t xml:space="preserve"> человек, из них:</w:t>
      </w:r>
    </w:p>
    <w:p w:rsidR="00405DCE" w:rsidRPr="00E60A4B" w:rsidRDefault="00405DCE" w:rsidP="00405DCE">
      <w:pPr>
        <w:numPr>
          <w:ilvl w:val="0"/>
          <w:numId w:val="2"/>
        </w:numPr>
        <w:jc w:val="both"/>
        <w:textAlignment w:val="top"/>
        <w:rPr>
          <w:color w:val="1F0E05"/>
        </w:rPr>
      </w:pPr>
      <w:r w:rsidRPr="00E60A4B">
        <w:rPr>
          <w:color w:val="1F0E05"/>
        </w:rPr>
        <w:t xml:space="preserve">призывники – </w:t>
      </w:r>
      <w:r w:rsidR="00AA08A9">
        <w:rPr>
          <w:color w:val="1F0E05"/>
        </w:rPr>
        <w:t>10</w:t>
      </w:r>
    </w:p>
    <w:p w:rsidR="00405DCE" w:rsidRPr="00E60A4B" w:rsidRDefault="00405DCE" w:rsidP="00405DCE">
      <w:pPr>
        <w:numPr>
          <w:ilvl w:val="0"/>
          <w:numId w:val="2"/>
        </w:numPr>
        <w:jc w:val="both"/>
        <w:textAlignment w:val="top"/>
        <w:rPr>
          <w:color w:val="1F0E05"/>
        </w:rPr>
      </w:pPr>
      <w:r w:rsidRPr="00E60A4B">
        <w:rPr>
          <w:color w:val="1F0E05"/>
        </w:rPr>
        <w:t>гр</w:t>
      </w:r>
      <w:r>
        <w:rPr>
          <w:color w:val="1F0E05"/>
        </w:rPr>
        <w:t xml:space="preserve">аждан прибывающих в запасе – </w:t>
      </w:r>
      <w:r w:rsidR="00AA08A9">
        <w:rPr>
          <w:color w:val="1F0E05"/>
        </w:rPr>
        <w:t>82</w:t>
      </w:r>
    </w:p>
    <w:p w:rsidR="00405DCE" w:rsidRPr="00E60A4B" w:rsidRDefault="00405DCE" w:rsidP="00405DCE">
      <w:pPr>
        <w:numPr>
          <w:ilvl w:val="0"/>
          <w:numId w:val="2"/>
        </w:numPr>
        <w:jc w:val="both"/>
        <w:textAlignment w:val="top"/>
        <w:rPr>
          <w:color w:val="1F0E05"/>
        </w:rPr>
      </w:pPr>
      <w:r w:rsidRPr="00E60A4B">
        <w:rPr>
          <w:color w:val="1F0E05"/>
        </w:rPr>
        <w:t xml:space="preserve">офицеры - </w:t>
      </w:r>
      <w:r w:rsidR="00AA08A9">
        <w:rPr>
          <w:color w:val="1F0E05"/>
        </w:rPr>
        <w:t>0</w:t>
      </w:r>
    </w:p>
    <w:p w:rsidR="00405DCE" w:rsidRDefault="00AA08A9" w:rsidP="00405DCE">
      <w:pPr>
        <w:ind w:firstLine="567"/>
        <w:jc w:val="both"/>
        <w:textAlignment w:val="top"/>
        <w:rPr>
          <w:sz w:val="18"/>
          <w:szCs w:val="18"/>
        </w:rPr>
      </w:pPr>
      <w:r>
        <w:t>В 2022</w:t>
      </w:r>
      <w:r w:rsidR="00405DCE">
        <w:t xml:space="preserve"> году проведена первонач</w:t>
      </w:r>
      <w:r>
        <w:t>альная постановка 2  юношей 2005</w:t>
      </w:r>
      <w:r w:rsidR="00405DCE">
        <w:t xml:space="preserve"> года рождения на воинский учет. </w:t>
      </w:r>
    </w:p>
    <w:p w:rsidR="00405DCE" w:rsidRDefault="00405DCE" w:rsidP="00405DCE">
      <w:pPr>
        <w:spacing w:before="180" w:after="180"/>
        <w:ind w:firstLine="567"/>
        <w:jc w:val="center"/>
        <w:textAlignment w:val="top"/>
        <w:rPr>
          <w:color w:val="1F0E05"/>
          <w:sz w:val="18"/>
          <w:szCs w:val="18"/>
        </w:rPr>
      </w:pPr>
      <w:r>
        <w:rPr>
          <w:b/>
          <w:bCs/>
          <w:color w:val="1F0E05"/>
        </w:rPr>
        <w:t>Общественная безопасность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По профилактике терроризма и экстремизма проведены специальные инструктажи. В практике администрации поселения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терроризма.</w:t>
      </w:r>
    </w:p>
    <w:p w:rsidR="00405DCE" w:rsidRDefault="00405DCE" w:rsidP="00405DC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работа</w:t>
      </w:r>
    </w:p>
    <w:p w:rsidR="00405DCE" w:rsidRDefault="00405DCE" w:rsidP="00405DCE">
      <w:pPr>
        <w:ind w:firstLine="720"/>
        <w:jc w:val="center"/>
        <w:rPr>
          <w:b/>
          <w:color w:val="FF0000"/>
        </w:rPr>
      </w:pPr>
    </w:p>
    <w:p w:rsidR="00405DCE" w:rsidRDefault="00405DCE" w:rsidP="00405DCE">
      <w:pPr>
        <w:spacing w:line="276" w:lineRule="auto"/>
        <w:ind w:firstLine="708"/>
        <w:jc w:val="center"/>
        <w:rPr>
          <w:b/>
        </w:rPr>
      </w:pPr>
      <w:r>
        <w:rPr>
          <w:b/>
        </w:rPr>
        <w:t>Совет депутатов</w:t>
      </w:r>
    </w:p>
    <w:p w:rsidR="00405DCE" w:rsidRDefault="00405DCE" w:rsidP="00405DCE">
      <w:pPr>
        <w:spacing w:line="276" w:lineRule="auto"/>
        <w:ind w:firstLine="708"/>
        <w:jc w:val="center"/>
        <w:rPr>
          <w:b/>
        </w:rPr>
      </w:pPr>
    </w:p>
    <w:p w:rsidR="00405DCE" w:rsidRDefault="00405DCE" w:rsidP="00405DC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A08A9">
        <w:t>За 2022</w:t>
      </w:r>
      <w:r>
        <w:t xml:space="preserve"> год продолжалась слаженная работа депутатов Совета депутатов и администрации </w:t>
      </w:r>
      <w:proofErr w:type="spellStart"/>
      <w:r>
        <w:t>Кутушевского</w:t>
      </w:r>
      <w:proofErr w:type="spellEnd"/>
      <w:r>
        <w:t xml:space="preserve"> сельсовета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405DCE" w:rsidRDefault="00405DCE" w:rsidP="00405DCE">
      <w:pPr>
        <w:ind w:firstLine="708"/>
        <w:jc w:val="both"/>
      </w:pPr>
      <w:r>
        <w:t xml:space="preserve">За отчетный год в работе </w:t>
      </w:r>
      <w:r w:rsidR="00610883">
        <w:t>Четвертого</w:t>
      </w:r>
      <w:r>
        <w:t xml:space="preserve"> созыва Совета депутатов муниципального образования </w:t>
      </w:r>
      <w:proofErr w:type="spellStart"/>
      <w:r>
        <w:t>Кутушевский</w:t>
      </w:r>
      <w:proofErr w:type="spellEnd"/>
      <w:r>
        <w:t xml:space="preserve"> сельсовет   принимали участие 7 депутатов.   </w:t>
      </w:r>
    </w:p>
    <w:p w:rsidR="00405DCE" w:rsidRDefault="00405DCE" w:rsidP="00405DCE">
      <w:pPr>
        <w:ind w:firstLine="708"/>
        <w:jc w:val="both"/>
      </w:pPr>
      <w:proofErr w:type="gramStart"/>
      <w:r>
        <w:t>Согласно Регламента</w:t>
      </w:r>
      <w:proofErr w:type="gramEnd"/>
      <w:r>
        <w:t xml:space="preserve"> Совета депутатов присутствие на каждом заседании Совета является одной из основных обязанностей депутата. Средняя явка депутатов на заседаниях за год составила </w:t>
      </w:r>
      <w:r w:rsidRPr="00465B7B">
        <w:t>8</w:t>
      </w:r>
      <w:r>
        <w:t xml:space="preserve">6 %. </w:t>
      </w:r>
    </w:p>
    <w:p w:rsidR="00405DCE" w:rsidRDefault="00405DCE" w:rsidP="00405DCE">
      <w:pPr>
        <w:ind w:firstLine="708"/>
        <w:jc w:val="both"/>
      </w:pPr>
      <w:r>
        <w:t>Очередные заседания Совета депутатов созывались</w:t>
      </w:r>
      <w:r w:rsidR="00AA08A9">
        <w:t xml:space="preserve"> практически ежемесячно. За 2022</w:t>
      </w:r>
      <w:r>
        <w:t xml:space="preserve"> год представительным органом МО было проведено </w:t>
      </w:r>
      <w:r w:rsidR="00AA08A9">
        <w:t xml:space="preserve">7 </w:t>
      </w:r>
      <w:r w:rsidR="00610883">
        <w:t xml:space="preserve">очередных заседаний, принято </w:t>
      </w:r>
      <w:r w:rsidR="00AA08A9">
        <w:t>27</w:t>
      </w:r>
      <w:r>
        <w:t xml:space="preserve"> решений. </w:t>
      </w:r>
    </w:p>
    <w:p w:rsidR="00405DCE" w:rsidRDefault="00405DCE" w:rsidP="00405DCE">
      <w:pPr>
        <w:ind w:firstLine="708"/>
        <w:jc w:val="both"/>
      </w:pPr>
      <w:r>
        <w:t xml:space="preserve">Все нормативные правовые акты, принятые Советом депутатов опубликованы на официальном сайте администрации </w:t>
      </w:r>
      <w:proofErr w:type="spellStart"/>
      <w:r>
        <w:t>Кутушевского</w:t>
      </w:r>
      <w:proofErr w:type="spellEnd"/>
      <w:r>
        <w:t xml:space="preserve"> сельсовета    и в местах обнародования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Оренбургской области. Для внесения в областной регистр </w:t>
      </w:r>
      <w:r>
        <w:rPr>
          <w:color w:val="000000"/>
        </w:rPr>
        <w:t xml:space="preserve">муниципальных нормативных </w:t>
      </w:r>
      <w:r w:rsidR="004D50C0">
        <w:rPr>
          <w:color w:val="000000"/>
        </w:rPr>
        <w:t>правовых актов     направлено</w:t>
      </w:r>
      <w:r w:rsidR="00AC4DB8">
        <w:rPr>
          <w:color w:val="000000"/>
        </w:rPr>
        <w:t xml:space="preserve"> 9</w:t>
      </w:r>
      <w:r>
        <w:rPr>
          <w:color w:val="000000"/>
        </w:rPr>
        <w:t xml:space="preserve">  решений </w:t>
      </w:r>
      <w:r>
        <w:t>Совета депутатов</w:t>
      </w:r>
      <w:r>
        <w:rPr>
          <w:color w:val="000000"/>
        </w:rPr>
        <w:t>. Замечаний нет.</w:t>
      </w:r>
    </w:p>
    <w:p w:rsidR="00405DCE" w:rsidRDefault="00405DCE" w:rsidP="00405DCE">
      <w:pPr>
        <w:ind w:firstLine="708"/>
        <w:jc w:val="both"/>
      </w:pPr>
      <w:r>
        <w:lastRenderedPageBreak/>
        <w:t xml:space="preserve">Депутаты МО </w:t>
      </w:r>
      <w:proofErr w:type="spellStart"/>
      <w:r>
        <w:t>Кутушевский</w:t>
      </w:r>
      <w:proofErr w:type="spellEnd"/>
      <w:r>
        <w:t xml:space="preserve"> сельсовет  принимали активное участие и оказывали посильную помощь в мероприятиях местного и районного значениях. </w:t>
      </w:r>
    </w:p>
    <w:p w:rsidR="00405DCE" w:rsidRDefault="00405DCE" w:rsidP="00405DCE">
      <w:pPr>
        <w:ind w:firstLine="708"/>
        <w:jc w:val="center"/>
        <w:rPr>
          <w:b/>
          <w:sz w:val="28"/>
          <w:szCs w:val="28"/>
        </w:rPr>
      </w:pPr>
    </w:p>
    <w:p w:rsidR="00405DCE" w:rsidRDefault="00405DCE" w:rsidP="00B92819">
      <w:pPr>
        <w:ind w:firstLine="708"/>
        <w:jc w:val="center"/>
        <w:rPr>
          <w:b/>
        </w:rPr>
      </w:pPr>
      <w:r>
        <w:rPr>
          <w:b/>
        </w:rPr>
        <w:t>Работа администрации</w:t>
      </w:r>
    </w:p>
    <w:p w:rsidR="00405DCE" w:rsidRDefault="00405DCE" w:rsidP="00405DCE">
      <w:pPr>
        <w:ind w:firstLine="708"/>
        <w:jc w:val="center"/>
        <w:rPr>
          <w:b/>
        </w:rPr>
      </w:pPr>
    </w:p>
    <w:p w:rsidR="00405DCE" w:rsidRDefault="00405DCE" w:rsidP="00405DCE">
      <w:pPr>
        <w:ind w:firstLine="720"/>
        <w:jc w:val="both"/>
      </w:pPr>
      <w:r>
        <w:t xml:space="preserve">Администрация МО </w:t>
      </w:r>
      <w:proofErr w:type="spellStart"/>
      <w:r>
        <w:t>Кутушевский</w:t>
      </w:r>
      <w:proofErr w:type="spellEnd"/>
      <w:r>
        <w:t xml:space="preserve"> сельсовет  выполняет работу в соответствии с полномочиями, установленными </w:t>
      </w:r>
      <w:r>
        <w:rPr>
          <w:color w:val="0D0D0D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Уставом МО </w:t>
      </w:r>
      <w:proofErr w:type="spellStart"/>
      <w:r>
        <w:rPr>
          <w:color w:val="0D0D0D"/>
        </w:rPr>
        <w:t>Кутушевский</w:t>
      </w:r>
      <w:proofErr w:type="spellEnd"/>
      <w:r>
        <w:rPr>
          <w:color w:val="0D0D0D"/>
        </w:rPr>
        <w:t xml:space="preserve"> сельсовет   и Положением об администрации </w:t>
      </w:r>
      <w:proofErr w:type="spellStart"/>
      <w:r>
        <w:rPr>
          <w:color w:val="0D0D0D"/>
        </w:rPr>
        <w:t>Кутушевского</w:t>
      </w:r>
      <w:proofErr w:type="spellEnd"/>
      <w:r>
        <w:rPr>
          <w:color w:val="0D0D0D"/>
        </w:rPr>
        <w:t xml:space="preserve"> сельсовета.    </w:t>
      </w:r>
      <w:r>
        <w:t xml:space="preserve"> </w:t>
      </w:r>
    </w:p>
    <w:p w:rsidR="00405DCE" w:rsidRDefault="00AC4DB8" w:rsidP="00405DCE">
      <w:pPr>
        <w:ind w:firstLine="708"/>
        <w:jc w:val="both"/>
      </w:pPr>
      <w:r>
        <w:t>В 2022</w:t>
      </w:r>
      <w:r w:rsidR="00405DCE">
        <w:t xml:space="preserve"> году издано: </w:t>
      </w:r>
      <w:r>
        <w:t>54</w:t>
      </w:r>
      <w:r w:rsidR="00405DCE">
        <w:t xml:space="preserve">  постановлений,  </w:t>
      </w:r>
      <w:r>
        <w:t>26</w:t>
      </w:r>
      <w:r w:rsidR="00405DCE">
        <w:t xml:space="preserve">  распоряжений по основной деятельности. </w:t>
      </w:r>
    </w:p>
    <w:p w:rsidR="00405DCE" w:rsidRDefault="00405DCE" w:rsidP="00405DCE">
      <w:pPr>
        <w:ind w:firstLine="708"/>
        <w:jc w:val="both"/>
      </w:pPr>
      <w:proofErr w:type="gramStart"/>
      <w:r>
        <w:t>Все нормативные правовые акты опубликованы на официальном сайте администрации  и в местах обнародования в сроки,  в соответствии с действующем законодательством.</w:t>
      </w:r>
      <w:proofErr w:type="gramEnd"/>
      <w:r>
        <w:t xml:space="preserve">  И  направлены в государственно-правовое управление аппарата Губернатора и Правительства Оренбургской области. Для внесения в областной регис</w:t>
      </w:r>
      <w:r>
        <w:rPr>
          <w:color w:val="000000"/>
        </w:rPr>
        <w:t xml:space="preserve">тр муниципальных нормативных правовых актов направлено </w:t>
      </w:r>
      <w:r w:rsidR="00AC4DB8">
        <w:rPr>
          <w:color w:val="000000"/>
        </w:rPr>
        <w:t>11</w:t>
      </w:r>
      <w:r>
        <w:t xml:space="preserve"> постановлений. </w:t>
      </w:r>
      <w:r>
        <w:rPr>
          <w:color w:val="000000"/>
        </w:rPr>
        <w:t>Замечаний нет.</w:t>
      </w:r>
    </w:p>
    <w:p w:rsidR="00405DCE" w:rsidRDefault="00405DCE" w:rsidP="00405DCE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Главное   богатство муниципального  образования –  это  его жители, поэтому работа с обращениями граждан всегда занимает центральное место в работе администрации муниципального  образования    </w:t>
      </w:r>
      <w:proofErr w:type="spellStart"/>
      <w:r>
        <w:rPr>
          <w:bCs/>
          <w:iCs/>
        </w:rPr>
        <w:t>Кутушевский</w:t>
      </w:r>
      <w:proofErr w:type="spellEnd"/>
      <w:r>
        <w:rPr>
          <w:bCs/>
          <w:iCs/>
        </w:rPr>
        <w:t xml:space="preserve"> сельсовет.</w:t>
      </w:r>
    </w:p>
    <w:p w:rsidR="00405DCE" w:rsidRDefault="00405DCE" w:rsidP="00405DCE">
      <w:pPr>
        <w:ind w:firstLine="709"/>
        <w:jc w:val="both"/>
      </w:pPr>
      <w:r>
        <w:t xml:space="preserve">Ежедневно главой и специалистом  администрации, проводится прием граждан по личным вопросам.  </w:t>
      </w:r>
    </w:p>
    <w:p w:rsidR="00405DCE" w:rsidRPr="00703FF1" w:rsidRDefault="00405DCE" w:rsidP="00405DCE">
      <w:pPr>
        <w:ind w:firstLine="708"/>
        <w:jc w:val="both"/>
      </w:pPr>
      <w:r w:rsidRPr="00703FF1">
        <w:t>В 20</w:t>
      </w:r>
      <w:r>
        <w:t>2</w:t>
      </w:r>
      <w:r w:rsidR="00AC4DB8">
        <w:t>2</w:t>
      </w:r>
      <w:r w:rsidRPr="00703FF1">
        <w:t xml:space="preserve"> году с обращениями и заявлениями в администрацию </w:t>
      </w:r>
      <w:proofErr w:type="spellStart"/>
      <w:r w:rsidRPr="00703FF1">
        <w:t>Кутушевского</w:t>
      </w:r>
      <w:proofErr w:type="spellEnd"/>
      <w:r w:rsidRPr="00703FF1">
        <w:t xml:space="preserve"> сельсовета   обратилось </w:t>
      </w:r>
      <w:r w:rsidR="00AC4DB8">
        <w:t>88</w:t>
      </w:r>
      <w:r w:rsidRPr="00703FF1">
        <w:rPr>
          <w:color w:val="FF0000"/>
        </w:rPr>
        <w:t xml:space="preserve"> </w:t>
      </w:r>
      <w:r>
        <w:t xml:space="preserve">  человек.</w:t>
      </w:r>
    </w:p>
    <w:p w:rsidR="00405DCE" w:rsidRDefault="00405DCE" w:rsidP="00405DCE">
      <w:pPr>
        <w:ind w:firstLine="709"/>
        <w:jc w:val="both"/>
      </w:pPr>
      <w:r>
        <w:t xml:space="preserve">Все заявления и обращения граждан, поступившие в адрес </w:t>
      </w:r>
      <w:r>
        <w:rPr>
          <w:bCs/>
          <w:iCs/>
        </w:rPr>
        <w:t xml:space="preserve">администрации  муниципального  образования    </w:t>
      </w:r>
      <w:proofErr w:type="spellStart"/>
      <w:r>
        <w:rPr>
          <w:bCs/>
          <w:iCs/>
        </w:rPr>
        <w:t>Кутушевский</w:t>
      </w:r>
      <w:proofErr w:type="spellEnd"/>
      <w:r>
        <w:rPr>
          <w:bCs/>
          <w:iCs/>
        </w:rPr>
        <w:t xml:space="preserve"> сельсовет, </w:t>
      </w:r>
      <w:r>
        <w:t xml:space="preserve"> рассмотрены в установленные сроки. По каждому поступившему обращению и заявлению дано разъяснение и принято соответствующее решение.</w:t>
      </w:r>
    </w:p>
    <w:p w:rsidR="00405DCE" w:rsidRDefault="00405DCE" w:rsidP="00405DCE">
      <w:pPr>
        <w:ind w:firstLine="709"/>
        <w:jc w:val="both"/>
      </w:pPr>
      <w:r>
        <w:t xml:space="preserve">В соответствии с электронной базой специалистом администрации </w:t>
      </w:r>
      <w:proofErr w:type="spellStart"/>
      <w:r>
        <w:t>Кутушевского</w:t>
      </w:r>
      <w:proofErr w:type="spellEnd"/>
      <w:r>
        <w:t xml:space="preserve"> сельсовета за отчетный период выдано населению различного рода</w:t>
      </w:r>
      <w:r>
        <w:rPr>
          <w:b/>
        </w:rPr>
        <w:t xml:space="preserve"> </w:t>
      </w:r>
      <w:r>
        <w:t xml:space="preserve">справок  в количестве  </w:t>
      </w:r>
      <w:r w:rsidR="00AC23D3">
        <w:t>6</w:t>
      </w:r>
      <w:r w:rsidR="00AC4DB8">
        <w:t>7</w:t>
      </w:r>
      <w:r>
        <w:t xml:space="preserve">   шт.</w:t>
      </w:r>
    </w:p>
    <w:p w:rsidR="00405DCE" w:rsidRPr="004C7E75" w:rsidRDefault="00AC4DB8" w:rsidP="00405DCE">
      <w:pPr>
        <w:ind w:firstLine="360"/>
      </w:pPr>
      <w:proofErr w:type="gramStart"/>
      <w:r>
        <w:t>По итогам 2022</w:t>
      </w:r>
      <w:r w:rsidR="00405DCE">
        <w:t xml:space="preserve"> года</w:t>
      </w:r>
      <w:r w:rsidR="00F00047">
        <w:t xml:space="preserve"> сняты с учета в качестве нуждающихся в улучшении жилищных условий- 3 семьи</w:t>
      </w:r>
      <w:r w:rsidR="004C5AD1">
        <w:t>,</w:t>
      </w:r>
      <w:r w:rsidR="00F00047">
        <w:t xml:space="preserve"> из них: </w:t>
      </w:r>
      <w:r w:rsidR="00405DCE">
        <w:t>1  семья</w:t>
      </w:r>
      <w:r w:rsidR="00405DCE" w:rsidRPr="00267E05">
        <w:t xml:space="preserve"> </w:t>
      </w:r>
      <w:r w:rsidR="00405DCE">
        <w:t>снята с</w:t>
      </w:r>
      <w:r w:rsidR="00405DCE" w:rsidRPr="00267E05">
        <w:t xml:space="preserve"> учет</w:t>
      </w:r>
      <w:r w:rsidR="00405DCE">
        <w:t>а</w:t>
      </w:r>
      <w:r w:rsidR="00405DCE" w:rsidRPr="00267E05">
        <w:t xml:space="preserve"> в качестве нуждающихся в улучшени</w:t>
      </w:r>
      <w:r w:rsidR="00405DCE">
        <w:t>и жилищных условий, по следующей категории «Молодая семья</w:t>
      </w:r>
      <w:r w:rsidR="00405DCE" w:rsidRPr="004C7E75">
        <w:t>» в связи с</w:t>
      </w:r>
      <w:r>
        <w:t>о сменой места жительства</w:t>
      </w:r>
      <w:r>
        <w:rPr>
          <w:color w:val="000000"/>
        </w:rPr>
        <w:t xml:space="preserve">, 1 семья снята в связи с самостоятельным улучшением жилищных условий, по категории </w:t>
      </w:r>
      <w:r w:rsidR="00EA36E1">
        <w:rPr>
          <w:color w:val="000000"/>
        </w:rPr>
        <w:t>«</w:t>
      </w:r>
      <w:r>
        <w:rPr>
          <w:color w:val="000000"/>
        </w:rPr>
        <w:t>многодетная семья</w:t>
      </w:r>
      <w:r w:rsidR="00EA36E1">
        <w:rPr>
          <w:color w:val="000000"/>
        </w:rPr>
        <w:t xml:space="preserve">», 1 ребенок </w:t>
      </w:r>
      <w:r w:rsidR="004C5AD1">
        <w:rPr>
          <w:color w:val="000000"/>
        </w:rPr>
        <w:t xml:space="preserve">по категории </w:t>
      </w:r>
      <w:r w:rsidR="00EA36E1">
        <w:rPr>
          <w:color w:val="000000"/>
        </w:rPr>
        <w:t>оставшийся</w:t>
      </w:r>
      <w:proofErr w:type="gramEnd"/>
      <w:r w:rsidR="00EA36E1">
        <w:rPr>
          <w:color w:val="000000"/>
        </w:rPr>
        <w:t xml:space="preserve"> без попечения родителей.</w:t>
      </w: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ind w:firstLine="709"/>
        <w:jc w:val="both"/>
      </w:pPr>
      <w:r>
        <w:rPr>
          <w:color w:val="1F0E05"/>
        </w:rPr>
        <w:t xml:space="preserve">За последнее время катастрофически очень много бумажной работы. Огромное количество запросов, документов поступает от вышестоящих органов власти. В связи с постоянными изменениями в законодательстве приходится постоянно издавать и переиздавать нормативные правовые акты.   Но без этого нельзя,  вся работа направлена на  обслуживание населения, жителей наших населенных пунктов, а также всех собственников недвижимости на нашей территории. </w:t>
      </w:r>
      <w:proofErr w:type="gramStart"/>
      <w:r>
        <w:rPr>
          <w:color w:val="1F0E05"/>
        </w:rPr>
        <w:t xml:space="preserve">Справки, выписки,  постановления,  присвоение адресов, инвентаризация, публичные слушанья, первичный воинский учет, </w:t>
      </w:r>
      <w:proofErr w:type="spellStart"/>
      <w:r>
        <w:rPr>
          <w:color w:val="1F0E05"/>
        </w:rPr>
        <w:t>похозяйственный</w:t>
      </w:r>
      <w:proofErr w:type="spellEnd"/>
      <w:r>
        <w:rPr>
          <w:color w:val="1F0E05"/>
        </w:rPr>
        <w:t xml:space="preserve"> учет, земельный контроль, вопросы содержания муниципального имущества, организация тех или иных работ.</w:t>
      </w:r>
      <w:proofErr w:type="gramEnd"/>
      <w:r>
        <w:rPr>
          <w:color w:val="1F0E05"/>
        </w:rPr>
        <w:t xml:space="preserve"> Все это работа администрации. </w:t>
      </w:r>
    </w:p>
    <w:p w:rsidR="00405DCE" w:rsidRDefault="00405DCE" w:rsidP="00405DCE"/>
    <w:p w:rsidR="00405DCE" w:rsidRDefault="00405DCE" w:rsidP="00405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5DCE" w:rsidRDefault="00405DCE" w:rsidP="00405DCE">
      <w:pPr>
        <w:jc w:val="both"/>
      </w:pPr>
      <w:r>
        <w:t xml:space="preserve">Глава администрации            </w:t>
      </w:r>
      <w:r>
        <w:tab/>
      </w:r>
      <w:r>
        <w:tab/>
      </w:r>
      <w:r>
        <w:tab/>
      </w:r>
    </w:p>
    <w:p w:rsidR="00405DCE" w:rsidRDefault="00405DCE" w:rsidP="00405DCE">
      <w:pPr>
        <w:jc w:val="both"/>
      </w:pPr>
      <w:proofErr w:type="spellStart"/>
      <w:r>
        <w:t>Кутушевского</w:t>
      </w:r>
      <w:proofErr w:type="spellEnd"/>
      <w:r>
        <w:t xml:space="preserve"> сельсовета                                                     </w:t>
      </w:r>
      <w:proofErr w:type="spellStart"/>
      <w:r>
        <w:t>А.М.Татлыбаев</w:t>
      </w:r>
      <w:proofErr w:type="spellEnd"/>
      <w:r>
        <w:t xml:space="preserve">  </w:t>
      </w:r>
      <w:bookmarkStart w:id="0" w:name="_GoBack"/>
      <w:bookmarkEnd w:id="0"/>
    </w:p>
    <w:sectPr w:rsidR="00405DCE" w:rsidSect="0082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5F6"/>
    <w:rsid w:val="001171BF"/>
    <w:rsid w:val="00152B96"/>
    <w:rsid w:val="001722F2"/>
    <w:rsid w:val="001B2541"/>
    <w:rsid w:val="00215B6F"/>
    <w:rsid w:val="00265BBC"/>
    <w:rsid w:val="00355527"/>
    <w:rsid w:val="00396D18"/>
    <w:rsid w:val="003D00D0"/>
    <w:rsid w:val="00405DCE"/>
    <w:rsid w:val="0043441C"/>
    <w:rsid w:val="004561ED"/>
    <w:rsid w:val="00462FEF"/>
    <w:rsid w:val="00490DBE"/>
    <w:rsid w:val="004C5AD1"/>
    <w:rsid w:val="004D32C1"/>
    <w:rsid w:val="004D50C0"/>
    <w:rsid w:val="005158AB"/>
    <w:rsid w:val="00520CE5"/>
    <w:rsid w:val="00526C20"/>
    <w:rsid w:val="005B3F59"/>
    <w:rsid w:val="00610883"/>
    <w:rsid w:val="00667296"/>
    <w:rsid w:val="006D291F"/>
    <w:rsid w:val="006D762F"/>
    <w:rsid w:val="006E35F6"/>
    <w:rsid w:val="007C2F77"/>
    <w:rsid w:val="00804AD0"/>
    <w:rsid w:val="00823F9B"/>
    <w:rsid w:val="008627DE"/>
    <w:rsid w:val="008631DF"/>
    <w:rsid w:val="00A363F3"/>
    <w:rsid w:val="00A45D31"/>
    <w:rsid w:val="00AA08A9"/>
    <w:rsid w:val="00AC23D3"/>
    <w:rsid w:val="00AC4DB8"/>
    <w:rsid w:val="00B552F5"/>
    <w:rsid w:val="00B92819"/>
    <w:rsid w:val="00D155F9"/>
    <w:rsid w:val="00EA36E1"/>
    <w:rsid w:val="00F00047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5D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Основной текст_"/>
    <w:link w:val="3"/>
    <w:locked/>
    <w:rsid w:val="00405DC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05DCE"/>
    <w:pPr>
      <w:shd w:val="clear" w:color="auto" w:fill="FFFFFF"/>
      <w:spacing w:before="300" w:line="0" w:lineRule="atLeast"/>
      <w:ind w:hanging="42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3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Кутушевский с-с</cp:lastModifiedBy>
  <cp:revision>17</cp:revision>
  <cp:lastPrinted>2023-03-09T04:22:00Z</cp:lastPrinted>
  <dcterms:created xsi:type="dcterms:W3CDTF">2022-02-16T09:20:00Z</dcterms:created>
  <dcterms:modified xsi:type="dcterms:W3CDTF">2023-03-10T10:30:00Z</dcterms:modified>
</cp:coreProperties>
</file>